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82"/>
        <w:gridCol w:w="6974"/>
      </w:tblGrid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Název kurzu</w:t>
            </w:r>
          </w:p>
        </w:tc>
        <w:tc>
          <w:tcPr>
            <w:tcW w:w="6974" w:type="dxa"/>
          </w:tcPr>
          <w:p w:rsidR="00665428" w:rsidRDefault="00324EB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Stipendia</w:t>
            </w:r>
            <w:r w:rsidR="003B60BB">
              <w:rPr>
                <w:rFonts w:eastAsia="Calibri" w:cstheme="minorHAnsi"/>
                <w:b/>
              </w:rPr>
              <w:t>, ICT na UP, Portál UP a STAG</w:t>
            </w:r>
          </w:p>
        </w:tc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Anotace kurzu</w:t>
            </w:r>
          </w:p>
        </w:tc>
        <w:tc>
          <w:tcPr>
            <w:tcW w:w="6974" w:type="dxa"/>
          </w:tcPr>
          <w:p w:rsidR="00665428" w:rsidRDefault="00324EB4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 kurzu se student seznámí s jednotlivými typy stipendií, která je možné na veřejné vysoké škole a konkrétně UP udělovat. Taktéž získá základní informace o podmínkách jejich udělování. Největší důraz je kladen na schopnost budoucího vyhledání informací o daných typech stipendií a nasměrování na osoby kompetentní k poradenství ohledně těchto stipendií.</w:t>
            </w:r>
          </w:p>
          <w:p w:rsidR="003B60BB" w:rsidRDefault="003B60BB" w:rsidP="003B60BB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Na školení se studenti seznámí s tím, jaké informační a další elektronické systémy jsou v rámci UP využívány, jak se do nich přihlašovat a jak a k čemu je používat. Studenti také získají přehled o možnostech </w:t>
            </w:r>
            <w:r w:rsidR="004B6856">
              <w:rPr>
                <w:rFonts w:eastAsia="Calibri"/>
              </w:rPr>
              <w:t xml:space="preserve">připojení k počítačové síti UP </w:t>
            </w:r>
            <w:r>
              <w:rPr>
                <w:rFonts w:eastAsia="Calibri"/>
              </w:rPr>
              <w:t>a informace o možných cestách řešení problémů s těmito systémy.</w:t>
            </w:r>
            <w:r w:rsidR="004B6856">
              <w:rPr>
                <w:rFonts w:ascii="Calibri" w:eastAsia="Calibri" w:hAnsi="Calibri"/>
              </w:rPr>
              <w:t xml:space="preserve"> </w:t>
            </w:r>
            <w:r>
              <w:rPr>
                <w:rFonts w:eastAsia="Calibri"/>
              </w:rPr>
              <w:t>Velká část kurzu je věnována dotazům studentů.</w:t>
            </w:r>
          </w:p>
        </w:tc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Rozsah kurzu</w:t>
            </w:r>
          </w:p>
        </w:tc>
        <w:tc>
          <w:tcPr>
            <w:tcW w:w="6974" w:type="dxa"/>
          </w:tcPr>
          <w:p w:rsidR="00665428" w:rsidRDefault="003B60B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60</w:t>
            </w:r>
            <w:r w:rsidR="00324EB4">
              <w:rPr>
                <w:rFonts w:eastAsia="Calibri" w:cstheme="minorHAnsi"/>
              </w:rPr>
              <w:t xml:space="preserve"> minut</w:t>
            </w:r>
          </w:p>
        </w:tc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Maximální počet účastníků</w:t>
            </w:r>
          </w:p>
        </w:tc>
        <w:tc>
          <w:tcPr>
            <w:tcW w:w="6974" w:type="dxa"/>
          </w:tcPr>
          <w:p w:rsidR="00665428" w:rsidRDefault="003B60B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12</w:t>
            </w:r>
          </w:p>
        </w:tc>
        <w:bookmarkStart w:id="0" w:name="_GoBack"/>
        <w:bookmarkEnd w:id="0"/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Učebna </w:t>
            </w:r>
          </w:p>
        </w:tc>
        <w:tc>
          <w:tcPr>
            <w:tcW w:w="6974" w:type="dxa"/>
          </w:tcPr>
          <w:p w:rsidR="00665428" w:rsidRDefault="003B60B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Pedagogická fakulta, Žižkovo nám. 5, Olomouc, učebna N12</w:t>
            </w:r>
          </w:p>
        </w:tc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Vzdělávací cíle kurzu</w:t>
            </w:r>
          </w:p>
        </w:tc>
        <w:tc>
          <w:tcPr>
            <w:tcW w:w="6974" w:type="dxa"/>
          </w:tcPr>
          <w:p w:rsidR="00665428" w:rsidRDefault="00324EB4" w:rsidP="003B60BB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Získat přehled o typech stipendií.</w:t>
            </w:r>
          </w:p>
          <w:p w:rsidR="00665428" w:rsidRDefault="00324EB4" w:rsidP="003B60BB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Schopnost </w:t>
            </w:r>
            <w:r w:rsidR="004B6856">
              <w:rPr>
                <w:rFonts w:eastAsia="Times New Roman" w:cstheme="minorHAnsi"/>
                <w:lang w:eastAsia="cs-CZ"/>
              </w:rPr>
              <w:t>dohledání aktuálních informací</w:t>
            </w:r>
            <w:r>
              <w:rPr>
                <w:rFonts w:eastAsia="Times New Roman" w:cstheme="minorHAnsi"/>
                <w:lang w:eastAsia="cs-CZ"/>
              </w:rPr>
              <w:t xml:space="preserve"> o stipendiích a souvisejících předpisech. </w:t>
            </w:r>
          </w:p>
          <w:p w:rsidR="00665428" w:rsidRDefault="00324EB4" w:rsidP="003B60BB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Základní přehled o stipendiích souvisejících se zahraničními výjezdy.</w:t>
            </w:r>
          </w:p>
          <w:p w:rsidR="003B60BB" w:rsidRDefault="003B60BB" w:rsidP="003B60BB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Připojení k počítačové síti a přihlášení k systémům UP.</w:t>
            </w:r>
          </w:p>
          <w:p w:rsidR="003B60BB" w:rsidRDefault="003B60BB" w:rsidP="003B60BB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Využívání informačních systémů na UP.</w:t>
            </w:r>
          </w:p>
          <w:p w:rsidR="003B60BB" w:rsidRDefault="003B60BB" w:rsidP="003B60BB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Přehled o možných cestách řešení problémů s ICT. </w:t>
            </w:r>
          </w:p>
          <w:p w:rsidR="003B60BB" w:rsidRDefault="003B60BB" w:rsidP="003B60BB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Orientace ve STAG.</w:t>
            </w:r>
          </w:p>
        </w:tc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Profil absolventa</w:t>
            </w:r>
          </w:p>
        </w:tc>
        <w:tc>
          <w:tcPr>
            <w:tcW w:w="6974" w:type="dxa"/>
          </w:tcPr>
          <w:p w:rsidR="00665428" w:rsidRDefault="00324EB4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Absolvent získá praktické informace z oblasti stipendií, které můžou být užitečné v případě žádání o tato stipendia.</w:t>
            </w:r>
            <w:r w:rsidR="003B60BB">
              <w:rPr>
                <w:rFonts w:eastAsia="Times New Roman" w:cstheme="minorHAnsi"/>
                <w:bCs/>
              </w:rPr>
              <w:t xml:space="preserve"> Absolvent získá praktické informace z oblasti systémů a sítí využívaných na UP.</w:t>
            </w:r>
          </w:p>
        </w:tc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Garant kurzu</w:t>
            </w:r>
          </w:p>
        </w:tc>
        <w:tc>
          <w:tcPr>
            <w:tcW w:w="6974" w:type="dxa"/>
          </w:tcPr>
          <w:p w:rsidR="00665428" w:rsidRDefault="00324EB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PhDr. Lucia Pastieriková, Ph.D.</w:t>
            </w:r>
          </w:p>
        </w:tc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E-mail garanta kurzu</w:t>
            </w:r>
          </w:p>
        </w:tc>
        <w:tc>
          <w:tcPr>
            <w:tcW w:w="6974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lucia.pastierikova</w:t>
            </w:r>
            <w:r>
              <w:rPr>
                <w:rFonts w:eastAsia="Calibri" w:cstheme="minorHAnsi"/>
                <w:shd w:val="clear" w:color="auto" w:fill="FFFFFF"/>
              </w:rPr>
              <w:t>@upol.cz</w:t>
            </w:r>
          </w:p>
        </w:tc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Lektor kurzu</w:t>
            </w:r>
          </w:p>
        </w:tc>
        <w:tc>
          <w:tcPr>
            <w:tcW w:w="6974" w:type="dxa"/>
          </w:tcPr>
          <w:p w:rsidR="00665428" w:rsidRDefault="00324EB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Jakub Žák</w:t>
            </w:r>
          </w:p>
        </w:tc>
      </w:tr>
      <w:tr w:rsidR="00665428" w:rsidTr="0075542E">
        <w:tc>
          <w:tcPr>
            <w:tcW w:w="2382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E-mail lektora kurzu</w:t>
            </w:r>
          </w:p>
        </w:tc>
        <w:tc>
          <w:tcPr>
            <w:tcW w:w="6974" w:type="dxa"/>
          </w:tcPr>
          <w:p w:rsidR="00665428" w:rsidRDefault="00324E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Jakub.zak01@upol.cz</w:t>
            </w:r>
          </w:p>
        </w:tc>
      </w:tr>
    </w:tbl>
    <w:p w:rsidR="00665428" w:rsidRDefault="00665428"/>
    <w:sectPr w:rsidR="00665428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EA" w:rsidRDefault="00E269EA">
      <w:pPr>
        <w:spacing w:after="0" w:line="240" w:lineRule="auto"/>
      </w:pPr>
      <w:r>
        <w:separator/>
      </w:r>
    </w:p>
  </w:endnote>
  <w:endnote w:type="continuationSeparator" w:id="0">
    <w:p w:rsidR="00E269EA" w:rsidRDefault="00E2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EA" w:rsidRDefault="00E269EA">
      <w:pPr>
        <w:spacing w:after="0" w:line="240" w:lineRule="auto"/>
      </w:pPr>
      <w:r>
        <w:separator/>
      </w:r>
    </w:p>
  </w:footnote>
  <w:footnote w:type="continuationSeparator" w:id="0">
    <w:p w:rsidR="00E269EA" w:rsidRDefault="00E2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28" w:rsidRDefault="00324EB4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" behindDoc="1" locked="0" layoutInCell="0" allowOverlap="1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428" w:rsidRDefault="006654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CC9"/>
    <w:multiLevelType w:val="multilevel"/>
    <w:tmpl w:val="6388D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637245"/>
    <w:multiLevelType w:val="multilevel"/>
    <w:tmpl w:val="0E74CA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581B16"/>
    <w:multiLevelType w:val="multilevel"/>
    <w:tmpl w:val="9744B0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28"/>
    <w:rsid w:val="00236163"/>
    <w:rsid w:val="00324EB4"/>
    <w:rsid w:val="003B60BB"/>
    <w:rsid w:val="004B6856"/>
    <w:rsid w:val="00665428"/>
    <w:rsid w:val="0075542E"/>
    <w:rsid w:val="00E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1AB7"/>
  <w15:docId w15:val="{B720D2A4-D3BD-4AAE-A335-FDAE518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44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33719"/>
  </w:style>
  <w:style w:type="character" w:customStyle="1" w:styleId="ZpatChar">
    <w:name w:val="Zápatí Char"/>
    <w:basedOn w:val="Standardnpsmoodstavce"/>
    <w:link w:val="Zpat"/>
    <w:uiPriority w:val="99"/>
    <w:qFormat/>
    <w:rsid w:val="0033371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E8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CEA00-2F3A-4122-9E85-1E935F80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dc:description/>
  <cp:lastModifiedBy>Mgr. Jana Grohmannová</cp:lastModifiedBy>
  <cp:revision>2</cp:revision>
  <dcterms:created xsi:type="dcterms:W3CDTF">2024-01-22T09:29:00Z</dcterms:created>
  <dcterms:modified xsi:type="dcterms:W3CDTF">2024-01-22T09:29:00Z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