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21A" w:rsidRDefault="00824000" w:rsidP="0063021A">
      <w:pPr>
        <w:pStyle w:val="Nzev"/>
      </w:pPr>
      <w:bookmarkStart w:id="0" w:name="_GoBack"/>
      <w:bookmarkEnd w:id="0"/>
      <w:r w:rsidRPr="00824000">
        <w:rPr>
          <w:noProof/>
          <w:sz w:val="24"/>
          <w:lang w:eastAsia="cs-CZ"/>
        </w:rPr>
        <w:drawing>
          <wp:anchor distT="0" distB="0" distL="114300" distR="114300" simplePos="0" relativeHeight="251666432" behindDoc="0" locked="0" layoutInCell="1" allowOverlap="1">
            <wp:simplePos x="0" y="0"/>
            <wp:positionH relativeFrom="column">
              <wp:posOffset>220980</wp:posOffset>
            </wp:positionH>
            <wp:positionV relativeFrom="paragraph">
              <wp:posOffset>142875</wp:posOffset>
            </wp:positionV>
            <wp:extent cx="900000" cy="900000"/>
            <wp:effectExtent l="0" t="0" r="0" b="0"/>
            <wp:wrapNone/>
            <wp:docPr id="3" name="Obrázek 3" descr="C:\Users\20036536\Desktop\bezbariérovost\piktogramy bezbariérovost\Objekt castecne pristupn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036536\Desktop\bezbariérovost\piktogramy bezbariérovost\Objekt castecne pristupny.pdf-JPG\P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21A">
        <w:rPr>
          <w:rFonts w:ascii="Segoe UI Light" w:hAnsi="Segoe UI Light"/>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413695" w:rsidRPr="00F51B25" w:rsidRDefault="00824000" w:rsidP="00F51B25">
                            <w:pPr>
                              <w:spacing w:after="0"/>
                              <w:rPr>
                                <w:rFonts w:asciiTheme="majorHAnsi" w:hAnsiTheme="majorHAnsi"/>
                                <w:sz w:val="24"/>
                              </w:rPr>
                            </w:pPr>
                            <w:r>
                              <w:rPr>
                                <w:rFonts w:asciiTheme="majorHAnsi" w:hAnsiTheme="majorHAnsi"/>
                                <w:sz w:val="24"/>
                              </w:rPr>
                              <w:t>Univerzita Palackého v Olomouci, Křížkovského 511/8</w:t>
                            </w:r>
                            <w:r w:rsidR="00F51B25" w:rsidRPr="00F51B25">
                              <w:rPr>
                                <w:rFonts w:asciiTheme="majorHAnsi" w:hAnsiTheme="majorHAnsi"/>
                                <w:sz w:val="24"/>
                              </w:rPr>
                              <w:t xml:space="preserve">, </w:t>
                            </w:r>
                            <w:r>
                              <w:rPr>
                                <w:rFonts w:ascii="Segoe UI Light" w:hAnsi="Segoe UI Light"/>
                              </w:rPr>
                              <w:t>771 47</w:t>
                            </w:r>
                            <w:r w:rsidR="00F51B25" w:rsidRPr="00F51B25">
                              <w:rPr>
                                <w:rFonts w:asciiTheme="majorHAnsi" w:hAnsiTheme="majorHAnsi"/>
                                <w:sz w:val="24"/>
                              </w:rPr>
                              <w:t xml:space="preserve"> Olomouc</w:t>
                            </w:r>
                            <w:r w:rsidR="00413695" w:rsidRPr="00F51B25">
                              <w:rPr>
                                <w:rFonts w:asciiTheme="majorHAnsi" w:hAnsiTheme="majorHAnsi"/>
                                <w:sz w:val="24"/>
                              </w:rPr>
                              <w:t xml:space="preserve"> | </w:t>
                            </w:r>
                            <w:hyperlink r:id="rId9" w:history="1">
                              <w:r w:rsidRPr="00824000">
                                <w:rPr>
                                  <w:rFonts w:asciiTheme="majorHAnsi" w:eastAsia="Times New Roman" w:hAnsiTheme="majorHAnsi" w:cstheme="majorHAnsi"/>
                                  <w:bCs/>
                                  <w:color w:val="FFFFFF" w:themeColor="background1"/>
                                  <w:sz w:val="24"/>
                                  <w:szCs w:val="20"/>
                                  <w:lang w:eastAsia="cs-CZ"/>
                                </w:rPr>
                                <w:t>GPS N 49°35.70755′, E 17°15.55297′</w:t>
                              </w:r>
                            </w:hyperlink>
                            <w:r>
                              <w:rPr>
                                <w:rFonts w:asciiTheme="majorHAnsi" w:eastAsia="Times New Roman" w:hAnsiTheme="majorHAnsi" w:cstheme="majorHAnsi"/>
                                <w:bCs/>
                                <w:color w:val="FFFFFF" w:themeColor="background1"/>
                                <w:sz w:val="24"/>
                                <w:szCs w:val="20"/>
                                <w:lang w:eastAsia="cs-CZ"/>
                              </w:rPr>
                              <w:t xml:space="preserve"> </w:t>
                            </w:r>
                            <w:r w:rsidRPr="00F51B25">
                              <w:rPr>
                                <w:rFonts w:asciiTheme="majorHAnsi" w:hAnsiTheme="majorHAnsi"/>
                                <w:sz w:val="24"/>
                              </w:rPr>
                              <w:t>|</w:t>
                            </w:r>
                          </w:p>
                          <w:p w:rsidR="00413695" w:rsidRPr="00F51B25" w:rsidRDefault="00F51B25" w:rsidP="00413695">
                            <w:pPr>
                              <w:pStyle w:val="Bezmezer"/>
                              <w:rPr>
                                <w:rFonts w:asciiTheme="majorHAnsi" w:hAnsiTheme="majorHAnsi"/>
                                <w:sz w:val="24"/>
                              </w:rPr>
                            </w:pPr>
                            <w:r w:rsidRPr="00F51B25">
                              <w:rPr>
                                <w:rFonts w:asciiTheme="majorHAnsi" w:hAnsiTheme="majorHAnsi"/>
                                <w:sz w:val="24"/>
                              </w:rPr>
                              <w:t xml:space="preserve">tel: </w:t>
                            </w:r>
                            <w:r w:rsidRPr="00F51B25">
                              <w:rPr>
                                <w:rFonts w:asciiTheme="majorHAnsi" w:hAnsiTheme="majorHAnsi"/>
                              </w:rPr>
                              <w:t>+420 585 224 676</w:t>
                            </w:r>
                            <w:r w:rsidRPr="00F51B25">
                              <w:rPr>
                                <w:rFonts w:asciiTheme="majorHAnsi" w:hAnsiTheme="majorHAnsi"/>
                                <w:sz w:val="24"/>
                              </w:rPr>
                              <w:t xml:space="preserve"> |</w:t>
                            </w:r>
                            <w:r w:rsidR="002F754E" w:rsidRPr="00F51B25">
                              <w:rPr>
                                <w:rFonts w:asciiTheme="majorHAnsi" w:hAnsiTheme="majorHAnsi"/>
                                <w:sz w:val="24"/>
                              </w:rPr>
                              <w:t xml:space="preserve"> </w:t>
                            </w:r>
                            <w:r w:rsidR="005D1988">
                              <w:t>www</w:t>
                            </w:r>
                          </w:p>
                          <w:p w:rsidR="00413695" w:rsidRDefault="00413695" w:rsidP="00413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ený obdélník 5" o:spid="_x0000_s1026" style="position:absolute;margin-left:0;margin-top:107.35pt;width:516.25pt;height:4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413695" w:rsidRPr="00F51B25" w:rsidRDefault="00824000" w:rsidP="00F51B25">
                      <w:pPr>
                        <w:spacing w:after="0"/>
                        <w:rPr>
                          <w:rFonts w:asciiTheme="majorHAnsi" w:hAnsiTheme="majorHAnsi"/>
                          <w:sz w:val="24"/>
                        </w:rPr>
                      </w:pPr>
                      <w:r>
                        <w:rPr>
                          <w:rFonts w:asciiTheme="majorHAnsi" w:hAnsiTheme="majorHAnsi"/>
                          <w:sz w:val="24"/>
                        </w:rPr>
                        <w:t>Univerzita Palackého v Olomouci, Křížkovského 511/8</w:t>
                      </w:r>
                      <w:r w:rsidR="00F51B25" w:rsidRPr="00F51B25">
                        <w:rPr>
                          <w:rFonts w:asciiTheme="majorHAnsi" w:hAnsiTheme="majorHAnsi"/>
                          <w:sz w:val="24"/>
                        </w:rPr>
                        <w:t xml:space="preserve">, </w:t>
                      </w:r>
                      <w:r>
                        <w:rPr>
                          <w:rFonts w:ascii="Segoe UI Light" w:hAnsi="Segoe UI Light"/>
                        </w:rPr>
                        <w:t>771 47</w:t>
                      </w:r>
                      <w:r w:rsidR="00F51B25" w:rsidRPr="00F51B25">
                        <w:rPr>
                          <w:rFonts w:asciiTheme="majorHAnsi" w:hAnsiTheme="majorHAnsi"/>
                          <w:sz w:val="24"/>
                        </w:rPr>
                        <w:t xml:space="preserve"> Olomouc</w:t>
                      </w:r>
                      <w:r w:rsidR="00413695" w:rsidRPr="00F51B25">
                        <w:rPr>
                          <w:rFonts w:asciiTheme="majorHAnsi" w:hAnsiTheme="majorHAnsi"/>
                          <w:sz w:val="24"/>
                        </w:rPr>
                        <w:t xml:space="preserve"> | </w:t>
                      </w:r>
                      <w:bookmarkStart w:id="1" w:name="_GoBack"/>
                      <w:r w:rsidR="00F555A7">
                        <w:fldChar w:fldCharType="begin"/>
                      </w:r>
                      <w:r w:rsidR="00F555A7">
                        <w:instrText xml:space="preserve"> HYPERLINK "https://mapy.cz/zakladni?x=17.2592162&amp;y=49.5951676&amp;z=17&amp;source=addr&amp;id=9075644&amp;q=K%C5%99%C3%AD%C5%BEkovsk%C3%A9ho%20511%2F8" </w:instrText>
                      </w:r>
                      <w:r w:rsidR="00F555A7">
                        <w:fldChar w:fldCharType="separate"/>
                      </w:r>
                      <w:r w:rsidRPr="00824000">
                        <w:rPr>
                          <w:rFonts w:asciiTheme="majorHAnsi" w:eastAsia="Times New Roman" w:hAnsiTheme="majorHAnsi" w:cstheme="majorHAnsi"/>
                          <w:bCs/>
                          <w:color w:val="FFFFFF" w:themeColor="background1"/>
                          <w:sz w:val="24"/>
                          <w:szCs w:val="20"/>
                          <w:lang w:eastAsia="cs-CZ"/>
                        </w:rPr>
                        <w:t>GPS N 49°35.70755′, E 17°15.55297′</w:t>
                      </w:r>
                      <w:r w:rsidR="00F555A7">
                        <w:rPr>
                          <w:rFonts w:asciiTheme="majorHAnsi" w:eastAsia="Times New Roman" w:hAnsiTheme="majorHAnsi" w:cstheme="majorHAnsi"/>
                          <w:bCs/>
                          <w:color w:val="FFFFFF" w:themeColor="background1"/>
                          <w:sz w:val="24"/>
                          <w:szCs w:val="20"/>
                          <w:lang w:eastAsia="cs-CZ"/>
                        </w:rPr>
                        <w:fldChar w:fldCharType="end"/>
                      </w:r>
                      <w:bookmarkEnd w:id="1"/>
                      <w:r>
                        <w:rPr>
                          <w:rFonts w:asciiTheme="majorHAnsi" w:eastAsia="Times New Roman" w:hAnsiTheme="majorHAnsi" w:cstheme="majorHAnsi"/>
                          <w:bCs/>
                          <w:color w:val="FFFFFF" w:themeColor="background1"/>
                          <w:sz w:val="24"/>
                          <w:szCs w:val="20"/>
                          <w:lang w:eastAsia="cs-CZ"/>
                        </w:rPr>
                        <w:t xml:space="preserve"> </w:t>
                      </w:r>
                      <w:r w:rsidRPr="00F51B25">
                        <w:rPr>
                          <w:rFonts w:asciiTheme="majorHAnsi" w:hAnsiTheme="majorHAnsi"/>
                          <w:sz w:val="24"/>
                        </w:rPr>
                        <w:t>|</w:t>
                      </w:r>
                    </w:p>
                    <w:p w:rsidR="00413695" w:rsidRPr="00F51B25" w:rsidRDefault="00F51B25" w:rsidP="00413695">
                      <w:pPr>
                        <w:pStyle w:val="NoSpacing"/>
                        <w:rPr>
                          <w:rFonts w:asciiTheme="majorHAnsi" w:hAnsiTheme="majorHAnsi"/>
                          <w:sz w:val="24"/>
                        </w:rPr>
                      </w:pPr>
                      <w:r w:rsidRPr="00F51B25">
                        <w:rPr>
                          <w:rFonts w:asciiTheme="majorHAnsi" w:hAnsiTheme="majorHAnsi"/>
                          <w:sz w:val="24"/>
                        </w:rPr>
                        <w:t xml:space="preserve">tel: </w:t>
                      </w:r>
                      <w:r w:rsidRPr="00F51B25">
                        <w:rPr>
                          <w:rFonts w:asciiTheme="majorHAnsi" w:hAnsiTheme="majorHAnsi"/>
                        </w:rPr>
                        <w:t>+420 585 224 676</w:t>
                      </w:r>
                      <w:r w:rsidRPr="00F51B25">
                        <w:rPr>
                          <w:rFonts w:asciiTheme="majorHAnsi" w:hAnsiTheme="majorHAnsi"/>
                          <w:sz w:val="24"/>
                        </w:rPr>
                        <w:t xml:space="preserve"> |</w:t>
                      </w:r>
                      <w:r w:rsidR="002F754E" w:rsidRPr="00F51B25">
                        <w:rPr>
                          <w:rFonts w:asciiTheme="majorHAnsi" w:hAnsiTheme="majorHAnsi"/>
                          <w:sz w:val="24"/>
                        </w:rPr>
                        <w:t xml:space="preserve"> </w:t>
                      </w:r>
                      <w:r w:rsidR="005D1988">
                        <w:t>www</w:t>
                      </w:r>
                    </w:p>
                    <w:p w:rsidR="00413695" w:rsidRDefault="00413695" w:rsidP="00413695">
                      <w:pPr>
                        <w:jc w:val="center"/>
                      </w:pPr>
                    </w:p>
                  </w:txbxContent>
                </v:textbox>
                <w10:wrap anchorx="margin"/>
              </v:roundrect>
            </w:pict>
          </mc:Fallback>
        </mc:AlternateContent>
      </w:r>
      <w:r w:rsidR="0063021A">
        <w:rPr>
          <w:rFonts w:ascii="Segoe UI Light" w:hAnsi="Segoe UI Light"/>
          <w:noProof/>
          <w:lang w:eastAsia="cs-CZ"/>
        </w:rPr>
        <mc:AlternateContent>
          <mc:Choice Requires="wps">
            <w:drawing>
              <wp:anchor distT="0" distB="0" distL="114300" distR="114300" simplePos="0" relativeHeight="251664384" behindDoc="0" locked="0" layoutInCell="1" allowOverlap="1" wp14:anchorId="1F01AF4B" wp14:editId="1EAEA23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63021A" w:rsidRPr="00467E37" w:rsidRDefault="0063021A" w:rsidP="0063021A">
                            <w:pPr>
                              <w:pStyle w:val="Bezmezer"/>
                              <w:jc w:val="center"/>
                              <w:rPr>
                                <w:rFonts w:asciiTheme="majorHAnsi" w:hAnsiTheme="majorHAnsi" w:cstheme="majorHAnsi"/>
                                <w:sz w:val="60"/>
                                <w:szCs w:val="60"/>
                              </w:rPr>
                            </w:pPr>
                            <w:r w:rsidRPr="00467E37">
                              <w:rPr>
                                <w:rFonts w:asciiTheme="majorHAnsi" w:hAnsiTheme="majorHAnsi" w:cstheme="majorHAnsi"/>
                                <w:sz w:val="60"/>
                                <w:szCs w:val="60"/>
                              </w:rPr>
                              <w:t xml:space="preserve">     </w:t>
                            </w:r>
                            <w:r w:rsidR="00824000" w:rsidRPr="00467E37">
                              <w:rPr>
                                <w:rFonts w:asciiTheme="majorHAnsi" w:hAnsiTheme="majorHAnsi" w:cstheme="majorHAnsi"/>
                                <w:sz w:val="60"/>
                                <w:szCs w:val="60"/>
                              </w:rPr>
                              <w:t>Rektorát Univerzity Palackého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1AF4B" id="Zaoblený obdélník 1" o:spid="_x0000_s1027" style="position:absolute;margin-left:0;margin-top:4.5pt;width:516.25pt;height:87.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63021A" w:rsidRPr="00467E37" w:rsidRDefault="0063021A" w:rsidP="0063021A">
                      <w:pPr>
                        <w:pStyle w:val="Bezmezer"/>
                        <w:jc w:val="center"/>
                        <w:rPr>
                          <w:rFonts w:asciiTheme="majorHAnsi" w:hAnsiTheme="majorHAnsi" w:cstheme="majorHAnsi"/>
                          <w:sz w:val="60"/>
                          <w:szCs w:val="60"/>
                        </w:rPr>
                      </w:pPr>
                      <w:r w:rsidRPr="00467E37">
                        <w:rPr>
                          <w:rFonts w:asciiTheme="majorHAnsi" w:hAnsiTheme="majorHAnsi" w:cstheme="majorHAnsi"/>
                          <w:sz w:val="60"/>
                          <w:szCs w:val="60"/>
                        </w:rPr>
                        <w:t xml:space="preserve">     </w:t>
                      </w:r>
                      <w:r w:rsidR="00824000" w:rsidRPr="00467E37">
                        <w:rPr>
                          <w:rFonts w:asciiTheme="majorHAnsi" w:hAnsiTheme="majorHAnsi" w:cstheme="majorHAnsi"/>
                          <w:sz w:val="60"/>
                          <w:szCs w:val="60"/>
                        </w:rPr>
                        <w:t>Rektorát Univerzity Palackého</w:t>
                      </w:r>
                    </w:p>
                  </w:txbxContent>
                </v:textbox>
                <w10:wrap type="through" anchorx="margin"/>
              </v:roundrect>
            </w:pict>
          </mc:Fallback>
        </mc:AlternateContent>
      </w:r>
    </w:p>
    <w:tbl>
      <w:tblPr>
        <w:tblStyle w:val="Mkatabulky"/>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63021A" w:rsidTr="0063021A">
        <w:tc>
          <w:tcPr>
            <w:tcW w:w="806" w:type="dxa"/>
          </w:tcPr>
          <w:p w:rsidR="0063021A" w:rsidRDefault="0063021A" w:rsidP="0063021A">
            <w:pPr>
              <w:pStyle w:val="Nzev"/>
            </w:pPr>
            <w:r w:rsidRPr="00F12701">
              <w:rPr>
                <w:noProof/>
                <w:lang w:eastAsia="cs-CZ"/>
              </w:rPr>
              <w:drawing>
                <wp:inline distT="0" distB="0" distL="0" distR="0" wp14:anchorId="671EE328" wp14:editId="26FD51FF">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F3F5CA8" wp14:editId="1CD27BA4">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1DDF78D" wp14:editId="4B6EC62C">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73B559AD" wp14:editId="0F3E3DEF">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1DAA581" wp14:editId="1C0C4219">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D5072B4" wp14:editId="324D3104">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65E472F" wp14:editId="79DDC304">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4B8F74B4" wp14:editId="597CE7CB">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27D53EC0" wp14:editId="3AD503B9">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8FC9DFC" wp14:editId="2E4594DB">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36399B">
              <w:rPr>
                <w:noProof/>
                <w:lang w:eastAsia="cs-CZ"/>
              </w:rPr>
              <w:drawing>
                <wp:inline distT="0" distB="0" distL="0" distR="0" wp14:anchorId="3E6C53E6" wp14:editId="5CDB7D30">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B5E8416" wp14:editId="23FE1E2E">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6D88A9F" wp14:editId="1C4AF3A5">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bl>
    <w:p w:rsidR="004519CB" w:rsidRDefault="004519CB" w:rsidP="004519CB">
      <w:pPr>
        <w:spacing w:after="0"/>
        <w:rPr>
          <w:rFonts w:ascii="Segoe UI Light" w:hAnsi="Segoe UI Light"/>
        </w:rPr>
      </w:pPr>
    </w:p>
    <w:p w:rsidR="00824000" w:rsidRPr="00824000" w:rsidRDefault="00824000" w:rsidP="00824000">
      <w:pPr>
        <w:pStyle w:val="Nadpis1"/>
        <w:rPr>
          <w:b/>
        </w:rPr>
      </w:pPr>
      <w:r w:rsidRPr="00824000">
        <w:rPr>
          <w:b/>
        </w:rPr>
        <w:t>VSTUP A INTERIÉR</w:t>
      </w:r>
    </w:p>
    <w:p w:rsidR="00824000" w:rsidRPr="00824000" w:rsidRDefault="00824000" w:rsidP="00824000">
      <w:pPr>
        <w:spacing w:after="0"/>
        <w:ind w:firstLine="708"/>
        <w:jc w:val="both"/>
        <w:rPr>
          <w:rFonts w:asciiTheme="majorHAnsi" w:hAnsiTheme="majorHAnsi" w:cstheme="majorHAnsi"/>
          <w:sz w:val="24"/>
        </w:rPr>
      </w:pPr>
      <w:r w:rsidRPr="00824000">
        <w:rPr>
          <w:rFonts w:asciiTheme="majorHAnsi" w:hAnsiTheme="majorHAnsi" w:cstheme="majorHAnsi"/>
          <w:sz w:val="24"/>
        </w:rPr>
        <w:t>Budova FF a Rektorát Univerzity Palackého v Olomouci se nachází v památkové, historické budově univerzitního komplexu. Zahrnuje sekretariáty rektora a kvestora, úseky prorektorů, pracoviště pro oblast administrativy a řízení, studijní a zahraniční oddělení. Velmi dobrou dostupnost zajišťuje městská hromadná doprava i veřejné parkoviště situované po levé straně</w:t>
      </w:r>
      <w:r>
        <w:rPr>
          <w:rFonts w:asciiTheme="majorHAnsi" w:hAnsiTheme="majorHAnsi" w:cstheme="majorHAnsi"/>
          <w:sz w:val="24"/>
        </w:rPr>
        <w:t xml:space="preserve"> </w:t>
      </w:r>
      <w:r w:rsidRPr="00824000">
        <w:rPr>
          <w:rFonts w:asciiTheme="majorHAnsi" w:hAnsiTheme="majorHAnsi" w:cstheme="majorHAnsi"/>
          <w:sz w:val="24"/>
        </w:rPr>
        <w:t>od hlavního vchodu. Zde jsou vyhrazená i dvě bezbariérová parkovací místa. Další dvě parkovací místa jsou vyhrazena na III. Nádvoří Rektorátu Univerzity Palackého, která jsou přístupná bočním vjezdem nacházející se po pravé straně od hlavního vchodu ve vzdálenosti 20 metrů. Tento přístup je pouze po dohodě a odemčení dveří vrátnicí.</w:t>
      </w:r>
    </w:p>
    <w:p w:rsidR="00824000" w:rsidRPr="00824000" w:rsidRDefault="00824000" w:rsidP="00824000">
      <w:pPr>
        <w:spacing w:after="0"/>
        <w:ind w:firstLine="708"/>
        <w:jc w:val="both"/>
        <w:rPr>
          <w:rFonts w:asciiTheme="majorHAnsi" w:hAnsiTheme="majorHAnsi" w:cstheme="majorHAnsi"/>
          <w:sz w:val="24"/>
        </w:rPr>
      </w:pPr>
      <w:r w:rsidRPr="00824000">
        <w:rPr>
          <w:rFonts w:asciiTheme="majorHAnsi" w:hAnsiTheme="majorHAnsi" w:cstheme="majorHAnsi"/>
          <w:sz w:val="24"/>
        </w:rPr>
        <w:t>K hlavním, dvoukřídlým (103 cm x 89 cm), mechanickým dveřím, otvíratelnými dovnitř vedou kostky přecházející v dlažbu o mírném sklonu 4%. Dveře jsou nepřetržitě otevřeny. V době od 18:00 do 6:00 je přístup do bud</w:t>
      </w:r>
      <w:r w:rsidR="00F75E6E">
        <w:rPr>
          <w:rFonts w:asciiTheme="majorHAnsi" w:hAnsiTheme="majorHAnsi" w:cstheme="majorHAnsi"/>
          <w:sz w:val="24"/>
        </w:rPr>
        <w:t>ovy zprostředkován vchodem z Kří</w:t>
      </w:r>
      <w:r w:rsidRPr="00824000">
        <w:rPr>
          <w:rFonts w:asciiTheme="majorHAnsi" w:hAnsiTheme="majorHAnsi" w:cstheme="majorHAnsi"/>
          <w:sz w:val="24"/>
        </w:rPr>
        <w:t>žkovského 10, nacházející</w:t>
      </w:r>
      <w:r>
        <w:rPr>
          <w:rFonts w:asciiTheme="majorHAnsi" w:hAnsiTheme="majorHAnsi" w:cstheme="majorHAnsi"/>
          <w:sz w:val="24"/>
        </w:rPr>
        <w:t xml:space="preserve"> </w:t>
      </w:r>
      <w:r w:rsidRPr="00824000">
        <w:rPr>
          <w:rFonts w:asciiTheme="majorHAnsi" w:hAnsiTheme="majorHAnsi" w:cstheme="majorHAnsi"/>
          <w:sz w:val="24"/>
        </w:rPr>
        <w:t>se 10 m vlevo od hlavního vchodu. Tato budova je spojena s budovou Křížkovského 8 průchodem</w:t>
      </w:r>
      <w:r>
        <w:rPr>
          <w:rFonts w:asciiTheme="majorHAnsi" w:hAnsiTheme="majorHAnsi" w:cstheme="majorHAnsi"/>
          <w:sz w:val="24"/>
        </w:rPr>
        <w:t xml:space="preserve"> </w:t>
      </w:r>
      <w:r w:rsidRPr="00824000">
        <w:rPr>
          <w:rFonts w:asciiTheme="majorHAnsi" w:hAnsiTheme="majorHAnsi" w:cstheme="majorHAnsi"/>
          <w:sz w:val="24"/>
        </w:rPr>
        <w:t>o šířce 255 cm. Po pravé straně dveří se nachází zvonek ve výšce 147 cm. V zádveří hlavního vchodu (5,74 cm x 4,40 cm) se nachází vrátnice, která je přístupná po zdolání dvou schodů. Výšk</w:t>
      </w:r>
      <w:r w:rsidR="00CF427D">
        <w:rPr>
          <w:rFonts w:asciiTheme="majorHAnsi" w:hAnsiTheme="majorHAnsi" w:cstheme="majorHAnsi"/>
          <w:sz w:val="24"/>
        </w:rPr>
        <w:t>a pultu s okénkem čin</w:t>
      </w:r>
      <w:r w:rsidRPr="00824000">
        <w:rPr>
          <w:rFonts w:asciiTheme="majorHAnsi" w:hAnsiTheme="majorHAnsi" w:cstheme="majorHAnsi"/>
          <w:sz w:val="24"/>
        </w:rPr>
        <w:t>í 105 cm.  Po levé straně jsou uloženy poštovní schránky ve výšce od 120 cm do 191 cm a dveřmi vedoucí</w:t>
      </w:r>
      <w:r w:rsidR="00CF427D">
        <w:rPr>
          <w:rFonts w:asciiTheme="majorHAnsi" w:hAnsiTheme="majorHAnsi" w:cstheme="majorHAnsi"/>
          <w:sz w:val="24"/>
        </w:rPr>
        <w:t xml:space="preserve">mi k prostorám pošty. </w:t>
      </w:r>
      <w:proofErr w:type="spellStart"/>
      <w:r w:rsidR="00CF427D">
        <w:rPr>
          <w:rFonts w:asciiTheme="majorHAnsi" w:hAnsiTheme="majorHAnsi" w:cstheme="majorHAnsi"/>
          <w:sz w:val="24"/>
        </w:rPr>
        <w:t>Vhazovací</w:t>
      </w:r>
      <w:proofErr w:type="spellEnd"/>
      <w:r w:rsidRPr="00824000">
        <w:rPr>
          <w:rFonts w:asciiTheme="majorHAnsi" w:hAnsiTheme="majorHAnsi" w:cstheme="majorHAnsi"/>
          <w:sz w:val="24"/>
        </w:rPr>
        <w:t xml:space="preserve"> poštovní okénko je ve výšce</w:t>
      </w:r>
      <w:r w:rsidRPr="00824000">
        <w:rPr>
          <w:rFonts w:asciiTheme="majorHAnsi" w:hAnsiTheme="majorHAnsi" w:cstheme="majorHAnsi"/>
          <w:sz w:val="24"/>
        </w:rPr>
        <w:br/>
        <w:t xml:space="preserve">135 cm. Označené, jednokřídlé dveře, otvíratelné ven, bez madla jsou dostupné po zdolání jednoho schodu o výšce 38 cm. Ihned při otevření se ve vzdálenosti 50 cm nachází další dveře otvíratelné dovnitř, o šířce 89 cm. Prostor zádveří je 387 cm x 148 cm. Pult ve výšce 110 cm. </w:t>
      </w:r>
    </w:p>
    <w:p w:rsidR="00824000" w:rsidRPr="00824000" w:rsidRDefault="00824000" w:rsidP="00824000">
      <w:pPr>
        <w:spacing w:after="0"/>
        <w:jc w:val="both"/>
        <w:rPr>
          <w:rFonts w:asciiTheme="majorHAnsi" w:hAnsiTheme="majorHAnsi" w:cstheme="majorHAnsi"/>
          <w:sz w:val="24"/>
        </w:rPr>
      </w:pPr>
      <w:r w:rsidRPr="00824000">
        <w:rPr>
          <w:rFonts w:asciiTheme="majorHAnsi" w:hAnsiTheme="majorHAnsi" w:cstheme="majorHAnsi"/>
          <w:sz w:val="24"/>
        </w:rPr>
        <w:tab/>
        <w:t>Kruhovitě situované nádvoří je tvořeno zelení a kašnou uprostřed. Čelně od hlavního vchodu se nachází vchod do prostor, kde sídlí sekretariát, malá a velká zasedací místnost, rektor, kvestor a kancelář. Prosklené, dvoukřídlé dveře otvíratelné dovnitř, bez madla a značení jsou kryt</w:t>
      </w:r>
      <w:r w:rsidR="00CF427D">
        <w:rPr>
          <w:rFonts w:asciiTheme="majorHAnsi" w:hAnsiTheme="majorHAnsi" w:cstheme="majorHAnsi"/>
          <w:sz w:val="24"/>
        </w:rPr>
        <w:t>y</w:t>
      </w:r>
      <w:r w:rsidRPr="00824000">
        <w:rPr>
          <w:rFonts w:asciiTheme="majorHAnsi" w:hAnsiTheme="majorHAnsi" w:cstheme="majorHAnsi"/>
          <w:sz w:val="24"/>
        </w:rPr>
        <w:t xml:space="preserve"> stříškou. Po bocích vchodu se nachází popisové tabulky. Vchod je lemován dvěma </w:t>
      </w:r>
      <w:r w:rsidR="00CF427D">
        <w:rPr>
          <w:rFonts w:asciiTheme="majorHAnsi" w:hAnsiTheme="majorHAnsi" w:cstheme="majorHAnsi"/>
          <w:sz w:val="24"/>
        </w:rPr>
        <w:t>schody. Šířka jednoho křídla či</w:t>
      </w:r>
      <w:r w:rsidRPr="00824000">
        <w:rPr>
          <w:rFonts w:asciiTheme="majorHAnsi" w:hAnsiTheme="majorHAnsi" w:cstheme="majorHAnsi"/>
          <w:sz w:val="24"/>
        </w:rPr>
        <w:t>ní 80 cm. Zádveří o rozměrech 185 cm x 660 cm je pokryto zátěžovým kobercem. V to</w:t>
      </w:r>
      <w:r w:rsidR="00CF427D">
        <w:rPr>
          <w:rFonts w:asciiTheme="majorHAnsi" w:hAnsiTheme="majorHAnsi" w:cstheme="majorHAnsi"/>
          <w:sz w:val="24"/>
        </w:rPr>
        <w:t>m</w:t>
      </w:r>
      <w:r w:rsidRPr="00824000">
        <w:rPr>
          <w:rFonts w:asciiTheme="majorHAnsi" w:hAnsiTheme="majorHAnsi" w:cstheme="majorHAnsi"/>
          <w:sz w:val="24"/>
        </w:rPr>
        <w:t>to prostoru se nachází informační televizor a vitríny s univerzitními prospekty.</w:t>
      </w:r>
      <w:r>
        <w:rPr>
          <w:rFonts w:asciiTheme="majorHAnsi" w:hAnsiTheme="majorHAnsi" w:cstheme="majorHAnsi"/>
          <w:sz w:val="24"/>
        </w:rPr>
        <w:t xml:space="preserve"> </w:t>
      </w:r>
      <w:r w:rsidRPr="00824000">
        <w:rPr>
          <w:rFonts w:asciiTheme="majorHAnsi" w:hAnsiTheme="majorHAnsi" w:cstheme="majorHAnsi"/>
          <w:sz w:val="24"/>
        </w:rPr>
        <w:t>Po levé i pravé straně se nachází velké, masivní, neoznačené dveře, bez madla, otvíratelné dovnitř, o šířce jednoho křídla 80 cm. Vlevo od hlavního vchodu vede kamenné schodiště (28 schodů) pokryto červeným kobercem, vedoucí do patra. Další prostory jsou vždy zpřístupněny masivními, dvoukřídlými, hi</w:t>
      </w:r>
      <w:r w:rsidR="00CF427D">
        <w:rPr>
          <w:rFonts w:asciiTheme="majorHAnsi" w:hAnsiTheme="majorHAnsi" w:cstheme="majorHAnsi"/>
          <w:sz w:val="24"/>
        </w:rPr>
        <w:t>storickými dveřmi totožnými s těmi</w:t>
      </w:r>
      <w:r w:rsidRPr="00824000">
        <w:rPr>
          <w:rFonts w:asciiTheme="majorHAnsi" w:hAnsiTheme="majorHAnsi" w:cstheme="majorHAnsi"/>
          <w:sz w:val="24"/>
        </w:rPr>
        <w:t xml:space="preserve"> v přízemí. Bezbariérová doprava do patra je zajištěna </w:t>
      </w:r>
      <w:r w:rsidRPr="00824000">
        <w:rPr>
          <w:rFonts w:asciiTheme="majorHAnsi" w:hAnsiTheme="majorHAnsi" w:cstheme="majorHAnsi"/>
          <w:sz w:val="24"/>
        </w:rPr>
        <w:lastRenderedPageBreak/>
        <w:t>prostřednictvím výtahu, který se nachází u vstupu z III. Nádvoří RUP</w:t>
      </w:r>
      <w:r w:rsidR="0019043E">
        <w:rPr>
          <w:rFonts w:asciiTheme="majorHAnsi" w:hAnsiTheme="majorHAnsi" w:cstheme="majorHAnsi"/>
          <w:sz w:val="24"/>
        </w:rPr>
        <w:t>, a</w:t>
      </w:r>
      <w:r w:rsidRPr="00824000">
        <w:rPr>
          <w:rFonts w:asciiTheme="majorHAnsi" w:hAnsiTheme="majorHAnsi" w:cstheme="majorHAnsi"/>
          <w:sz w:val="24"/>
        </w:rPr>
        <w:t xml:space="preserve"> dále přesunem do prvního patra skrz prostory prorektorů a zasedací místnosti prorektorů. Pro zpřístupnění je nutné oslovit vrátnici.</w:t>
      </w:r>
    </w:p>
    <w:p w:rsidR="00824000" w:rsidRPr="00824000" w:rsidRDefault="00824000" w:rsidP="00E6046B">
      <w:pPr>
        <w:spacing w:after="0"/>
        <w:jc w:val="both"/>
        <w:rPr>
          <w:rFonts w:asciiTheme="majorHAnsi" w:hAnsiTheme="majorHAnsi" w:cstheme="majorHAnsi"/>
          <w:sz w:val="24"/>
        </w:rPr>
      </w:pPr>
      <w:r w:rsidRPr="00824000">
        <w:rPr>
          <w:rFonts w:asciiTheme="majorHAnsi" w:hAnsiTheme="majorHAnsi" w:cstheme="majorHAnsi"/>
          <w:sz w:val="24"/>
        </w:rPr>
        <w:tab/>
        <w:t xml:space="preserve">V pravé straně nádvoří se nachází vchod ke </w:t>
      </w:r>
      <w:proofErr w:type="spellStart"/>
      <w:r w:rsidRPr="00824000">
        <w:rPr>
          <w:rFonts w:asciiTheme="majorHAnsi" w:hAnsiTheme="majorHAnsi" w:cstheme="majorHAnsi"/>
          <w:sz w:val="24"/>
        </w:rPr>
        <w:t>Konfuciově</w:t>
      </w:r>
      <w:proofErr w:type="spellEnd"/>
      <w:r w:rsidRPr="00824000">
        <w:rPr>
          <w:rFonts w:asciiTheme="majorHAnsi" w:hAnsiTheme="majorHAnsi" w:cstheme="majorHAnsi"/>
          <w:sz w:val="24"/>
        </w:rPr>
        <w:t xml:space="preserve"> akademii, expozituře, </w:t>
      </w:r>
      <w:r w:rsidR="00F75E6E">
        <w:rPr>
          <w:rFonts w:asciiTheme="majorHAnsi" w:hAnsiTheme="majorHAnsi" w:cstheme="majorHAnsi"/>
          <w:sz w:val="24"/>
        </w:rPr>
        <w:t>WC</w:t>
      </w:r>
      <w:r w:rsidRPr="00824000">
        <w:rPr>
          <w:rFonts w:asciiTheme="majorHAnsi" w:hAnsiTheme="majorHAnsi" w:cstheme="majorHAnsi"/>
          <w:sz w:val="24"/>
        </w:rPr>
        <w:t>, výtahu</w:t>
      </w:r>
      <w:r w:rsidRPr="00824000">
        <w:rPr>
          <w:rFonts w:asciiTheme="majorHAnsi" w:hAnsiTheme="majorHAnsi" w:cstheme="majorHAnsi"/>
          <w:sz w:val="24"/>
        </w:rPr>
        <w:br/>
        <w:t>a vchodu k III. Nádvoří RUP, kde se nachází parkoviště a přístřešek pro kola. Dveře stále otevřené, otvíratelné dovnitř, s klikou ve výšce 120 cm, madlem ve výšce 88 cm, a šířce 132 cm vedou</w:t>
      </w:r>
      <w:r w:rsidRPr="00824000">
        <w:rPr>
          <w:rFonts w:asciiTheme="majorHAnsi" w:hAnsiTheme="majorHAnsi" w:cstheme="majorHAnsi"/>
          <w:sz w:val="24"/>
        </w:rPr>
        <w:br/>
        <w:t>do chodby o rozměrech 886 cm x 272 cm. Po levé straně jsou k dispozici dvě bezbariérové</w:t>
      </w:r>
      <w:r w:rsidRPr="00824000">
        <w:rPr>
          <w:rFonts w:asciiTheme="majorHAnsi" w:hAnsiTheme="majorHAnsi" w:cstheme="majorHAnsi"/>
          <w:sz w:val="24"/>
        </w:rPr>
        <w:br/>
        <w:t>(v oddělení žen, v oddělení mužů) toalety, čelně je situován výtah a vchod na III. Nádvoří RUP.</w:t>
      </w:r>
      <w:r w:rsidRPr="00824000">
        <w:rPr>
          <w:rFonts w:asciiTheme="majorHAnsi" w:hAnsiTheme="majorHAnsi" w:cstheme="majorHAnsi"/>
          <w:sz w:val="24"/>
        </w:rPr>
        <w:br/>
      </w:r>
      <w:r w:rsidR="00E6046B">
        <w:rPr>
          <w:rFonts w:asciiTheme="majorHAnsi" w:hAnsiTheme="majorHAnsi" w:cstheme="majorHAnsi"/>
          <w:sz w:val="24"/>
        </w:rPr>
        <w:t>Pro v</w:t>
      </w:r>
      <w:r w:rsidRPr="00824000">
        <w:rPr>
          <w:rFonts w:asciiTheme="majorHAnsi" w:hAnsiTheme="majorHAnsi" w:cstheme="majorHAnsi"/>
          <w:sz w:val="24"/>
        </w:rPr>
        <w:t>stup na nádvoří je možno využít elektronické (či manuální otvírání) ovládání ve výšce 132 cm, které se nachází po levé straně od vstupu na III. Nádvoří RUP či vpravo od vstupu do výtahu. Toto ovládání se nachází i při vstupu z nádvoří RUP do budovy. Vedle ovládání dveří je umístěno ovládání světla ve výšce 125 cm. Dveře bez prahu, otvíratelné dovnitř disponují značením, oboustranným madlem ve výšce 85 cm a délkou 88 cm. Zavírání je automatické. Vpravo</w:t>
      </w:r>
      <w:r>
        <w:rPr>
          <w:rFonts w:asciiTheme="majorHAnsi" w:hAnsiTheme="majorHAnsi" w:cstheme="majorHAnsi"/>
          <w:sz w:val="24"/>
        </w:rPr>
        <w:t xml:space="preserve"> </w:t>
      </w:r>
      <w:r w:rsidRPr="00824000">
        <w:rPr>
          <w:rFonts w:asciiTheme="majorHAnsi" w:hAnsiTheme="majorHAnsi" w:cstheme="majorHAnsi"/>
          <w:sz w:val="24"/>
        </w:rPr>
        <w:t xml:space="preserve">od vchodu se nachází </w:t>
      </w:r>
      <w:proofErr w:type="spellStart"/>
      <w:r w:rsidRPr="00824000">
        <w:rPr>
          <w:rFonts w:asciiTheme="majorHAnsi" w:hAnsiTheme="majorHAnsi" w:cstheme="majorHAnsi"/>
          <w:sz w:val="24"/>
        </w:rPr>
        <w:t>Konfuciov</w:t>
      </w:r>
      <w:r w:rsidR="00F75E6E">
        <w:rPr>
          <w:rFonts w:asciiTheme="majorHAnsi" w:hAnsiTheme="majorHAnsi" w:cstheme="majorHAnsi"/>
          <w:sz w:val="24"/>
        </w:rPr>
        <w:t>a</w:t>
      </w:r>
      <w:proofErr w:type="spellEnd"/>
      <w:r w:rsidR="00F75E6E">
        <w:rPr>
          <w:rFonts w:asciiTheme="majorHAnsi" w:hAnsiTheme="majorHAnsi" w:cstheme="majorHAnsi"/>
          <w:sz w:val="24"/>
        </w:rPr>
        <w:t xml:space="preserve"> akademie. Jednokřídlé, dřevě</w:t>
      </w:r>
      <w:r w:rsidRPr="00824000">
        <w:rPr>
          <w:rFonts w:asciiTheme="majorHAnsi" w:hAnsiTheme="majorHAnsi" w:cstheme="majorHAnsi"/>
          <w:sz w:val="24"/>
        </w:rPr>
        <w:t>né dveře s Braillovým značením</w:t>
      </w:r>
      <w:r w:rsidR="00E6046B">
        <w:rPr>
          <w:rFonts w:asciiTheme="majorHAnsi" w:hAnsiTheme="majorHAnsi" w:cstheme="majorHAnsi"/>
          <w:sz w:val="24"/>
        </w:rPr>
        <w:t xml:space="preserve"> jsou</w:t>
      </w:r>
      <w:r w:rsidRPr="00824000">
        <w:rPr>
          <w:rFonts w:asciiTheme="majorHAnsi" w:hAnsiTheme="majorHAnsi" w:cstheme="majorHAnsi"/>
          <w:sz w:val="24"/>
        </w:rPr>
        <w:t xml:space="preserve"> otvíratelné ven, bez madla. </w:t>
      </w:r>
      <w:r w:rsidR="00E6046B" w:rsidRPr="00E6046B">
        <w:rPr>
          <w:rFonts w:asciiTheme="majorHAnsi" w:hAnsiTheme="majorHAnsi" w:cstheme="majorHAnsi"/>
          <w:sz w:val="24"/>
        </w:rPr>
        <w:t xml:space="preserve">Po zdolání jednoho schodu se zde nachází zádveří o rozměrech 194 cm krát 104 cm. </w:t>
      </w:r>
      <w:r w:rsidRPr="00824000">
        <w:rPr>
          <w:rFonts w:asciiTheme="majorHAnsi" w:hAnsiTheme="majorHAnsi" w:cstheme="majorHAnsi"/>
          <w:sz w:val="24"/>
        </w:rPr>
        <w:t>Dvoukřídlé dveře 75 cm x 145 cm, bez madla, značení a schodů otvírají vstup</w:t>
      </w:r>
      <w:r w:rsidRPr="00824000">
        <w:rPr>
          <w:rFonts w:asciiTheme="majorHAnsi" w:hAnsiTheme="majorHAnsi" w:cstheme="majorHAnsi"/>
          <w:sz w:val="24"/>
        </w:rPr>
        <w:br/>
        <w:t xml:space="preserve">do prostor učebny.  </w:t>
      </w:r>
    </w:p>
    <w:p w:rsidR="00824000" w:rsidRPr="00824000" w:rsidRDefault="00824000" w:rsidP="00824000">
      <w:pPr>
        <w:spacing w:after="0"/>
        <w:jc w:val="both"/>
        <w:rPr>
          <w:rFonts w:asciiTheme="majorHAnsi" w:hAnsiTheme="majorHAnsi" w:cstheme="majorHAnsi"/>
          <w:sz w:val="24"/>
        </w:rPr>
      </w:pPr>
    </w:p>
    <w:p w:rsidR="00824000" w:rsidRPr="00824000" w:rsidRDefault="00824000" w:rsidP="00824000">
      <w:pPr>
        <w:jc w:val="both"/>
        <w:rPr>
          <w:rFonts w:asciiTheme="majorHAnsi" w:hAnsiTheme="majorHAnsi" w:cstheme="majorHAnsi"/>
          <w:sz w:val="24"/>
        </w:rPr>
      </w:pPr>
      <w:r w:rsidRPr="002C1447">
        <w:rPr>
          <w:rStyle w:val="Nadpis1Char"/>
          <w:b/>
        </w:rPr>
        <w:t>SOCIÁLNÍ ZAŘÍZENÍ</w:t>
      </w:r>
      <w:r w:rsidRPr="00824000">
        <w:rPr>
          <w:rFonts w:asciiTheme="majorHAnsi" w:hAnsiTheme="majorHAnsi" w:cstheme="majorHAnsi"/>
          <w:sz w:val="24"/>
        </w:rPr>
        <w:t xml:space="preserve"> </w:t>
      </w:r>
      <w:r w:rsidRPr="00824000">
        <w:rPr>
          <w:rFonts w:asciiTheme="majorHAnsi" w:hAnsiTheme="majorHAnsi" w:cstheme="majorHAnsi"/>
          <w:i/>
          <w:sz w:val="24"/>
        </w:rPr>
        <w:t>(pravé křídlo budovy u vchodu na III. nádvoří RUP, přízemí)</w:t>
      </w:r>
    </w:p>
    <w:p w:rsidR="00824000" w:rsidRPr="00824000" w:rsidRDefault="00824000" w:rsidP="00824000">
      <w:pPr>
        <w:spacing w:after="0"/>
        <w:ind w:firstLine="567"/>
        <w:jc w:val="both"/>
        <w:rPr>
          <w:rFonts w:asciiTheme="majorHAnsi" w:hAnsiTheme="majorHAnsi" w:cstheme="majorHAnsi"/>
          <w:sz w:val="24"/>
        </w:rPr>
      </w:pPr>
      <w:r w:rsidRPr="00824000">
        <w:rPr>
          <w:rFonts w:asciiTheme="majorHAnsi" w:hAnsiTheme="majorHAnsi" w:cstheme="majorHAnsi"/>
          <w:sz w:val="24"/>
        </w:rPr>
        <w:t>Dvě bezbariérov</w:t>
      </w:r>
      <w:r w:rsidR="00E6046B">
        <w:rPr>
          <w:rFonts w:asciiTheme="majorHAnsi" w:hAnsiTheme="majorHAnsi" w:cstheme="majorHAnsi"/>
          <w:sz w:val="24"/>
        </w:rPr>
        <w:t>á</w:t>
      </w:r>
      <w:r w:rsidRPr="00824000">
        <w:rPr>
          <w:rFonts w:asciiTheme="majorHAnsi" w:hAnsiTheme="majorHAnsi" w:cstheme="majorHAnsi"/>
          <w:sz w:val="24"/>
        </w:rPr>
        <w:t xml:space="preserve"> sociální zařízení (v odděl</w:t>
      </w:r>
      <w:r w:rsidR="00E6046B">
        <w:rPr>
          <w:rFonts w:asciiTheme="majorHAnsi" w:hAnsiTheme="majorHAnsi" w:cstheme="majorHAnsi"/>
          <w:sz w:val="24"/>
        </w:rPr>
        <w:t>ení WC ženy/muži) jsou situovaná</w:t>
      </w:r>
      <w:r w:rsidRPr="00824000">
        <w:rPr>
          <w:rFonts w:asciiTheme="majorHAnsi" w:hAnsiTheme="majorHAnsi" w:cstheme="majorHAnsi"/>
          <w:sz w:val="24"/>
        </w:rPr>
        <w:t xml:space="preserve"> v přízemí vlevo od hlavního vchodu v prostorné chodbě o rozměrech 886 cm x 272 cm. Označené dveře pánské WC kabiny jsou o šířce 94 cm s otvíráním ven. Madlo uvnitř o šířce 77 cm. Braillovo značení</w:t>
      </w:r>
      <w:r w:rsidR="006C567E">
        <w:rPr>
          <w:rFonts w:asciiTheme="majorHAnsi" w:hAnsiTheme="majorHAnsi" w:cstheme="majorHAnsi"/>
          <w:sz w:val="24"/>
        </w:rPr>
        <w:t xml:space="preserve"> je</w:t>
      </w:r>
      <w:r>
        <w:rPr>
          <w:rFonts w:asciiTheme="majorHAnsi" w:hAnsiTheme="majorHAnsi" w:cstheme="majorHAnsi"/>
          <w:sz w:val="24"/>
        </w:rPr>
        <w:t xml:space="preserve"> </w:t>
      </w:r>
      <w:r w:rsidRPr="00824000">
        <w:rPr>
          <w:rFonts w:asciiTheme="majorHAnsi" w:hAnsiTheme="majorHAnsi" w:cstheme="majorHAnsi"/>
          <w:sz w:val="24"/>
        </w:rPr>
        <w:t>na dveřích nad úrovní kliky. Na stěně ve výšce 113 cm se nachází manuální vypínač osvětlení. Kabina má šířku 178 cm a 220 cm hloubku. Prostor pro vozík vedle WC mísy je volný. WC mísa je od levé stěny vzdálena 26 cm, od pravé stěny 117 cm, výška sedátka je 46 cm, odsazení WC mísy od zadní stěny je 72 cm s toaletním papírem v dosahu. Mechanické splachování WC je vzadu, upravené na zdi, ve výšce 116 cm. U WC jsou ve výšce dvě madla, jejichž osová vzdálenost je</w:t>
      </w:r>
      <w:r w:rsidRPr="00824000">
        <w:rPr>
          <w:rFonts w:asciiTheme="majorHAnsi" w:hAnsiTheme="majorHAnsi" w:cstheme="majorHAnsi"/>
          <w:sz w:val="24"/>
        </w:rPr>
        <w:br/>
        <w:t xml:space="preserve">62 cm. Levé, pevné madlo </w:t>
      </w:r>
      <w:r w:rsidR="006C567E">
        <w:rPr>
          <w:rFonts w:asciiTheme="majorHAnsi" w:hAnsiTheme="majorHAnsi" w:cstheme="majorHAnsi"/>
          <w:sz w:val="24"/>
        </w:rPr>
        <w:t xml:space="preserve">je </w:t>
      </w:r>
      <w:r w:rsidRPr="00824000">
        <w:rPr>
          <w:rFonts w:asciiTheme="majorHAnsi" w:hAnsiTheme="majorHAnsi" w:cstheme="majorHAnsi"/>
          <w:sz w:val="24"/>
        </w:rPr>
        <w:t>dlouhé 82 cm a ve výšce 62 cm. Madlo pravé sklopné, dlouhé 83 cm</w:t>
      </w:r>
      <w:r w:rsidRPr="00824000">
        <w:rPr>
          <w:rFonts w:asciiTheme="majorHAnsi" w:hAnsiTheme="majorHAnsi" w:cstheme="majorHAnsi"/>
          <w:sz w:val="24"/>
        </w:rPr>
        <w:br/>
        <w:t xml:space="preserve">a 62 cm vysoké. Osová vzdálenost činí 61 cm. Umyvadlo ve výšce 85 cm s dostatečným podjezdem. Páková baterie je ve výšce 106 cm. U umyvadla se nachází madlo pravé sklopné, </w:t>
      </w:r>
      <w:r w:rsidR="006C567E">
        <w:rPr>
          <w:rFonts w:asciiTheme="majorHAnsi" w:hAnsiTheme="majorHAnsi" w:cstheme="majorHAnsi"/>
          <w:sz w:val="24"/>
        </w:rPr>
        <w:t>levé pevné o délce 62 cm a v 78</w:t>
      </w:r>
      <w:r w:rsidRPr="00824000">
        <w:rPr>
          <w:rFonts w:asciiTheme="majorHAnsi" w:hAnsiTheme="majorHAnsi" w:cstheme="majorHAnsi"/>
          <w:sz w:val="24"/>
        </w:rPr>
        <w:t xml:space="preserve">cm výšce. Osová vzdálenost madel 74 cm. Zrcadlo sklopné, ubrousky ve výšce </w:t>
      </w:r>
      <w:r w:rsidR="002C1447">
        <w:rPr>
          <w:rFonts w:asciiTheme="majorHAnsi" w:hAnsiTheme="majorHAnsi" w:cstheme="majorHAnsi"/>
          <w:sz w:val="24"/>
        </w:rPr>
        <w:t>103 cm, věšák</w:t>
      </w:r>
      <w:r w:rsidR="006C567E">
        <w:rPr>
          <w:rFonts w:asciiTheme="majorHAnsi" w:hAnsiTheme="majorHAnsi" w:cstheme="majorHAnsi"/>
          <w:sz w:val="24"/>
        </w:rPr>
        <w:t xml:space="preserve"> 113 cm a mýdlo vpravo </w:t>
      </w:r>
      <w:r w:rsidRPr="00824000">
        <w:rPr>
          <w:rFonts w:asciiTheme="majorHAnsi" w:hAnsiTheme="majorHAnsi" w:cstheme="majorHAnsi"/>
          <w:sz w:val="24"/>
        </w:rPr>
        <w:t>o</w:t>
      </w:r>
      <w:r w:rsidR="006C567E">
        <w:rPr>
          <w:rFonts w:asciiTheme="majorHAnsi" w:hAnsiTheme="majorHAnsi" w:cstheme="majorHAnsi"/>
          <w:sz w:val="24"/>
        </w:rPr>
        <w:t>d</w:t>
      </w:r>
      <w:r w:rsidRPr="00824000">
        <w:rPr>
          <w:rFonts w:asciiTheme="majorHAnsi" w:hAnsiTheme="majorHAnsi" w:cstheme="majorHAnsi"/>
          <w:sz w:val="24"/>
        </w:rPr>
        <w:t xml:space="preserve"> umyvadla ve výšce 106 cm. Signalizační zařízení v dosahu toalety (se stahovacím provázkem) a dále u světelného vypínače ve výšce 99 cm. Dámské toalety jsou zrcadlově totožné.</w:t>
      </w:r>
    </w:p>
    <w:p w:rsidR="00824000" w:rsidRPr="00824000" w:rsidRDefault="00824000" w:rsidP="00824000">
      <w:pPr>
        <w:spacing w:after="0"/>
        <w:jc w:val="both"/>
        <w:rPr>
          <w:rFonts w:asciiTheme="majorHAnsi" w:hAnsiTheme="majorHAnsi" w:cstheme="majorHAnsi"/>
          <w:sz w:val="24"/>
        </w:rPr>
      </w:pPr>
    </w:p>
    <w:p w:rsidR="00824000" w:rsidRPr="00824000" w:rsidRDefault="00824000" w:rsidP="00824000">
      <w:pPr>
        <w:jc w:val="both"/>
        <w:rPr>
          <w:rFonts w:asciiTheme="majorHAnsi" w:hAnsiTheme="majorHAnsi" w:cstheme="majorHAnsi"/>
          <w:sz w:val="24"/>
        </w:rPr>
      </w:pPr>
      <w:r w:rsidRPr="002C1447">
        <w:rPr>
          <w:rStyle w:val="Nadpis1Char"/>
          <w:b/>
        </w:rPr>
        <w:t>VÝTAH</w:t>
      </w:r>
      <w:r w:rsidRPr="00824000">
        <w:rPr>
          <w:rFonts w:asciiTheme="majorHAnsi" w:hAnsiTheme="majorHAnsi" w:cstheme="majorHAnsi"/>
          <w:sz w:val="24"/>
        </w:rPr>
        <w:t xml:space="preserve"> </w:t>
      </w:r>
      <w:r w:rsidRPr="00824000">
        <w:rPr>
          <w:rFonts w:asciiTheme="majorHAnsi" w:hAnsiTheme="majorHAnsi" w:cstheme="majorHAnsi"/>
          <w:i/>
          <w:sz w:val="24"/>
        </w:rPr>
        <w:t xml:space="preserve">(situován v pravém křídle u vstupu na III. Nádvoří RUP) </w:t>
      </w:r>
    </w:p>
    <w:p w:rsidR="00824000" w:rsidRPr="00824000" w:rsidRDefault="00824000" w:rsidP="00824000">
      <w:pPr>
        <w:spacing w:after="0"/>
        <w:ind w:firstLine="708"/>
        <w:jc w:val="both"/>
        <w:rPr>
          <w:rFonts w:asciiTheme="majorHAnsi" w:hAnsiTheme="majorHAnsi" w:cstheme="majorHAnsi"/>
          <w:sz w:val="24"/>
        </w:rPr>
      </w:pPr>
      <w:r w:rsidRPr="00824000">
        <w:rPr>
          <w:rFonts w:asciiTheme="majorHAnsi" w:hAnsiTheme="majorHAnsi" w:cstheme="majorHAnsi"/>
          <w:sz w:val="24"/>
        </w:rPr>
        <w:t>Bezbariérový vstup do budovy je zajištěn pomocí volně přístupného výtahu situovaného</w:t>
      </w:r>
      <w:r w:rsidRPr="00824000">
        <w:rPr>
          <w:rFonts w:asciiTheme="majorHAnsi" w:hAnsiTheme="majorHAnsi" w:cstheme="majorHAnsi"/>
          <w:sz w:val="24"/>
        </w:rPr>
        <w:br/>
        <w:t>u vchodu z III. Nádvoří RUP a zpřístupňuje 1. a 2. patro budovy. Nachází se v chodbě o rozměrech 886 cm x 272 cm. Před vstupem do výtahu je prostor zúžen na 106 cm. Výtah má automatické, šachetní dveře o šířce 89 cm. Výška ovladače na nástupním místě horního tlačítka činí 112 cm. Ovladač je značen rytým reliéfem, grafickým i digitálním značením, Braille písmem</w:t>
      </w:r>
      <w:r>
        <w:rPr>
          <w:rFonts w:asciiTheme="majorHAnsi" w:hAnsiTheme="majorHAnsi" w:cstheme="majorHAnsi"/>
          <w:sz w:val="24"/>
        </w:rPr>
        <w:t xml:space="preserve"> </w:t>
      </w:r>
      <w:r w:rsidRPr="00824000">
        <w:rPr>
          <w:rFonts w:asciiTheme="majorHAnsi" w:hAnsiTheme="majorHAnsi" w:cstheme="majorHAnsi"/>
          <w:sz w:val="24"/>
        </w:rPr>
        <w:t xml:space="preserve">a číselným/digitálním značením v levé části výtahu. Klec o rozměrech 109 cm na 139 cm s ovladači uvnitř klece ve výšce 115 cm a vzdálené od nejbližšího rohu činí 32 cm. Výtah je neprůchozí. Označení ovladače uvnitř klece je ploché s grafickým i digitálním značením, rytým </w:t>
      </w:r>
      <w:r w:rsidRPr="00824000">
        <w:rPr>
          <w:rFonts w:asciiTheme="majorHAnsi" w:hAnsiTheme="majorHAnsi" w:cstheme="majorHAnsi"/>
          <w:sz w:val="24"/>
        </w:rPr>
        <w:lastRenderedPageBreak/>
        <w:t>reliéfem</w:t>
      </w:r>
      <w:r>
        <w:rPr>
          <w:rFonts w:asciiTheme="majorHAnsi" w:hAnsiTheme="majorHAnsi" w:cstheme="majorHAnsi"/>
          <w:sz w:val="24"/>
        </w:rPr>
        <w:t xml:space="preserve"> </w:t>
      </w:r>
      <w:r w:rsidRPr="00824000">
        <w:rPr>
          <w:rFonts w:asciiTheme="majorHAnsi" w:hAnsiTheme="majorHAnsi" w:cstheme="majorHAnsi"/>
          <w:sz w:val="24"/>
        </w:rPr>
        <w:t>(s číselným, osvětleným značením), akustickým i fonetickým hlášením a Braill</w:t>
      </w:r>
      <w:r w:rsidR="00D24E01">
        <w:rPr>
          <w:rFonts w:asciiTheme="majorHAnsi" w:hAnsiTheme="majorHAnsi" w:cstheme="majorHAnsi"/>
          <w:sz w:val="24"/>
        </w:rPr>
        <w:t>e</w:t>
      </w:r>
      <w:r w:rsidRPr="00824000">
        <w:rPr>
          <w:rFonts w:asciiTheme="majorHAnsi" w:hAnsiTheme="majorHAnsi" w:cstheme="majorHAnsi"/>
          <w:sz w:val="24"/>
        </w:rPr>
        <w:t xml:space="preserve"> písmem. Výtah disponuje madlem a zrcadlem (výška spodní hrany 95 cm) na čelní stěně. Sedátko chybí. Výtah zpřístupňuje 1. a 2. patro budovy.</w:t>
      </w:r>
    </w:p>
    <w:p w:rsidR="00824000" w:rsidRPr="00824000" w:rsidRDefault="00824000" w:rsidP="00824000">
      <w:pPr>
        <w:spacing w:after="0"/>
        <w:ind w:firstLine="708"/>
        <w:jc w:val="both"/>
        <w:rPr>
          <w:rFonts w:asciiTheme="majorHAnsi" w:hAnsiTheme="majorHAnsi" w:cstheme="majorHAnsi"/>
          <w:sz w:val="24"/>
        </w:rPr>
      </w:pPr>
    </w:p>
    <w:p w:rsidR="00824000" w:rsidRPr="00824000" w:rsidRDefault="00824000" w:rsidP="00824000">
      <w:pPr>
        <w:pStyle w:val="Odstavecseseznamem"/>
        <w:numPr>
          <w:ilvl w:val="0"/>
          <w:numId w:val="2"/>
        </w:numPr>
        <w:spacing w:after="160" w:line="259" w:lineRule="auto"/>
        <w:ind w:left="284" w:hanging="284"/>
        <w:jc w:val="both"/>
        <w:rPr>
          <w:rFonts w:asciiTheme="majorHAnsi" w:hAnsiTheme="majorHAnsi" w:cstheme="majorHAnsi"/>
          <w:sz w:val="24"/>
        </w:rPr>
      </w:pPr>
      <w:r w:rsidRPr="00824000">
        <w:rPr>
          <w:rFonts w:asciiTheme="majorHAnsi" w:hAnsiTheme="majorHAnsi" w:cstheme="majorHAnsi"/>
          <w:sz w:val="24"/>
        </w:rPr>
        <w:t xml:space="preserve">PATRO </w:t>
      </w:r>
      <w:r w:rsidRPr="00824000">
        <w:rPr>
          <w:rFonts w:asciiTheme="majorHAnsi" w:hAnsiTheme="majorHAnsi" w:cstheme="majorHAnsi"/>
          <w:i/>
          <w:sz w:val="24"/>
        </w:rPr>
        <w:t>(ekonomický úsek, oddělení veřejných zakázek, zasedací místnost, prorektoři, zasedací místnost prorektorů) / RAMPA</w:t>
      </w:r>
    </w:p>
    <w:p w:rsidR="00824000" w:rsidRPr="00824000" w:rsidRDefault="00824000" w:rsidP="00824000">
      <w:pPr>
        <w:spacing w:after="0"/>
        <w:ind w:firstLine="708"/>
        <w:jc w:val="both"/>
        <w:rPr>
          <w:rFonts w:asciiTheme="majorHAnsi" w:hAnsiTheme="majorHAnsi" w:cstheme="majorHAnsi"/>
          <w:sz w:val="24"/>
        </w:rPr>
      </w:pPr>
      <w:r w:rsidRPr="00824000">
        <w:rPr>
          <w:rFonts w:asciiTheme="majorHAnsi" w:hAnsiTheme="majorHAnsi" w:cstheme="majorHAnsi"/>
          <w:sz w:val="24"/>
        </w:rPr>
        <w:t>Od výtahu vede průjezd o šíři 108 cm k hale, kde se nachází ekonomický úsek, oddělení veřejných zakázek, prorektoři, zasedací místnost.</w:t>
      </w:r>
    </w:p>
    <w:p w:rsidR="00824000" w:rsidRPr="00824000" w:rsidRDefault="00824000" w:rsidP="00824000">
      <w:pPr>
        <w:pStyle w:val="Odstavecseseznamem"/>
        <w:numPr>
          <w:ilvl w:val="0"/>
          <w:numId w:val="3"/>
        </w:numPr>
        <w:spacing w:after="0" w:line="259" w:lineRule="auto"/>
        <w:jc w:val="both"/>
        <w:rPr>
          <w:rFonts w:asciiTheme="majorHAnsi" w:hAnsiTheme="majorHAnsi" w:cstheme="majorHAnsi"/>
          <w:sz w:val="24"/>
        </w:rPr>
      </w:pPr>
      <w:r w:rsidRPr="00824000">
        <w:rPr>
          <w:rFonts w:asciiTheme="majorHAnsi" w:hAnsiTheme="majorHAnsi" w:cstheme="majorHAnsi"/>
          <w:sz w:val="24"/>
        </w:rPr>
        <w:t>Ekonomický úsek. Vlevo od výtahu. Jednokřídlé, dřevěné dveře o šíři 90 cm, bez madla, značení, prahu, otvíratelné dovnitř.</w:t>
      </w:r>
    </w:p>
    <w:p w:rsidR="00824000" w:rsidRPr="00824000" w:rsidRDefault="00824000" w:rsidP="00824000">
      <w:pPr>
        <w:pStyle w:val="Odstavecseseznamem"/>
        <w:numPr>
          <w:ilvl w:val="0"/>
          <w:numId w:val="3"/>
        </w:numPr>
        <w:spacing w:after="0" w:line="259" w:lineRule="auto"/>
        <w:jc w:val="both"/>
        <w:rPr>
          <w:rFonts w:asciiTheme="majorHAnsi" w:hAnsiTheme="majorHAnsi" w:cstheme="majorHAnsi"/>
          <w:sz w:val="24"/>
        </w:rPr>
      </w:pPr>
      <w:r w:rsidRPr="00824000">
        <w:rPr>
          <w:rFonts w:asciiTheme="majorHAnsi" w:hAnsiTheme="majorHAnsi" w:cstheme="majorHAnsi"/>
          <w:sz w:val="24"/>
        </w:rPr>
        <w:t xml:space="preserve">Zasedací místnost. Přístup z haly po levé straně. Jednokřídlé dveře o šíři 87 cm, otvíratelné dovnitř, bez madla, prahu i značení. </w:t>
      </w:r>
    </w:p>
    <w:p w:rsidR="00824000" w:rsidRPr="00824000" w:rsidRDefault="00824000" w:rsidP="00824000">
      <w:pPr>
        <w:pStyle w:val="Odstavecseseznamem"/>
        <w:numPr>
          <w:ilvl w:val="0"/>
          <w:numId w:val="3"/>
        </w:numPr>
        <w:spacing w:after="0" w:line="259" w:lineRule="auto"/>
        <w:jc w:val="both"/>
        <w:rPr>
          <w:rFonts w:asciiTheme="majorHAnsi" w:hAnsiTheme="majorHAnsi" w:cstheme="majorHAnsi"/>
          <w:sz w:val="24"/>
        </w:rPr>
      </w:pPr>
      <w:r w:rsidRPr="00824000">
        <w:rPr>
          <w:rFonts w:asciiTheme="majorHAnsi" w:hAnsiTheme="majorHAnsi" w:cstheme="majorHAnsi"/>
          <w:sz w:val="24"/>
        </w:rPr>
        <w:t>Úsek prorektorů pro studijní záležitosti je zpřístupněno pevnou, jednoramennou rampou</w:t>
      </w:r>
      <w:r w:rsidRPr="00824000">
        <w:rPr>
          <w:rFonts w:asciiTheme="majorHAnsi" w:hAnsiTheme="majorHAnsi" w:cstheme="majorHAnsi"/>
          <w:sz w:val="24"/>
        </w:rPr>
        <w:br/>
        <w:t>o šířce 122 cm, délce 126 cm a sklonu 7</w:t>
      </w:r>
      <w:r w:rsidR="00C67E2E">
        <w:rPr>
          <w:rFonts w:asciiTheme="majorHAnsi" w:hAnsiTheme="majorHAnsi" w:cstheme="majorHAnsi"/>
          <w:sz w:val="24"/>
        </w:rPr>
        <w:t xml:space="preserve"> </w:t>
      </w:r>
      <w:r w:rsidRPr="00824000">
        <w:rPr>
          <w:rFonts w:asciiTheme="majorHAnsi" w:hAnsiTheme="majorHAnsi" w:cstheme="majorHAnsi"/>
          <w:sz w:val="24"/>
        </w:rPr>
        <w:t>%. Nenachází se zde zábradlí ani madlo. Podesta před vstupem do dveří je o ro</w:t>
      </w:r>
      <w:r w:rsidR="00C67E2E">
        <w:rPr>
          <w:rFonts w:asciiTheme="majorHAnsi" w:hAnsiTheme="majorHAnsi" w:cstheme="majorHAnsi"/>
          <w:sz w:val="24"/>
        </w:rPr>
        <w:t xml:space="preserve">změrech 128 cm x 195 cm. Dřevěné </w:t>
      </w:r>
      <w:r w:rsidRPr="00824000">
        <w:rPr>
          <w:rFonts w:asciiTheme="majorHAnsi" w:hAnsiTheme="majorHAnsi" w:cstheme="majorHAnsi"/>
          <w:sz w:val="24"/>
        </w:rPr>
        <w:t>skleněné dveře jsou otvíratelné ven, bez značení, o šířce 82 cm. Malé madlo ve výšce 104 cm, šířce 33 cm.</w:t>
      </w:r>
      <w:r>
        <w:rPr>
          <w:rFonts w:asciiTheme="majorHAnsi" w:hAnsiTheme="majorHAnsi" w:cstheme="majorHAnsi"/>
          <w:sz w:val="24"/>
        </w:rPr>
        <w:t xml:space="preserve"> </w:t>
      </w:r>
      <w:r w:rsidRPr="00824000">
        <w:rPr>
          <w:rFonts w:asciiTheme="majorHAnsi" w:hAnsiTheme="majorHAnsi" w:cstheme="majorHAnsi"/>
          <w:sz w:val="24"/>
        </w:rPr>
        <w:t xml:space="preserve">Po pravé straně se nachází zvonky v max. výšce 158 cm a schránka ve výšce 166 cm.  Za dveřmi se nachází chodba o rozměrech 146 cm x 1940 cm. Dveře se vstupy k prorektorům jsou v šíři 88 cm. Otvírání dovnitř, s přítomností prahu, popisové tabulky vedle dveří. Na konci chodby se nachází historické, masivní, dvoukřídlé dveře o rozměrech 76 cm x 76 cm, otvíratelné ven se vstupem do zasedací místnosti prorektorů.  </w:t>
      </w:r>
    </w:p>
    <w:p w:rsidR="00824000" w:rsidRPr="00824000" w:rsidRDefault="00824000" w:rsidP="00824000">
      <w:pPr>
        <w:pStyle w:val="Odstavecseseznamem"/>
        <w:numPr>
          <w:ilvl w:val="0"/>
          <w:numId w:val="3"/>
        </w:numPr>
        <w:spacing w:after="0" w:line="259" w:lineRule="auto"/>
        <w:jc w:val="both"/>
        <w:rPr>
          <w:rFonts w:asciiTheme="majorHAnsi" w:hAnsiTheme="majorHAnsi" w:cstheme="majorHAnsi"/>
          <w:sz w:val="24"/>
        </w:rPr>
      </w:pPr>
      <w:r w:rsidRPr="00824000">
        <w:rPr>
          <w:rFonts w:asciiTheme="majorHAnsi" w:hAnsiTheme="majorHAnsi" w:cstheme="majorHAnsi"/>
          <w:sz w:val="24"/>
        </w:rPr>
        <w:t>Vstup do oddělení veřejných zakázek se nachází čelně od výtahu a s vchodem nacházející se na balkoně. Z haly vstup přes dvoukřídlé dveře 59 cm x 140 cm, s velkým prahem, otíratelnými dovnitř. Balkón s průjezdem 122 cm. Vstup k OVZ je přes skleněné, neznačené, dvoukřídlé (54 cm x 112 cm) dveře po levé straně balkónu, s Braill</w:t>
      </w:r>
      <w:r w:rsidR="00D24E01">
        <w:rPr>
          <w:rFonts w:asciiTheme="majorHAnsi" w:hAnsiTheme="majorHAnsi" w:cstheme="majorHAnsi"/>
          <w:sz w:val="24"/>
        </w:rPr>
        <w:t>e</w:t>
      </w:r>
      <w:r w:rsidRPr="00824000">
        <w:rPr>
          <w:rFonts w:asciiTheme="majorHAnsi" w:hAnsiTheme="majorHAnsi" w:cstheme="majorHAnsi"/>
          <w:sz w:val="24"/>
        </w:rPr>
        <w:t xml:space="preserve"> značením, zvonkem ve výši 152 cm. Madlo chybí. Vstup do zádveří o rozměrech 340 cm x 192 cm přes vysoký 7 cm schod. Dveře </w:t>
      </w:r>
      <w:proofErr w:type="gramStart"/>
      <w:r w:rsidRPr="00824000">
        <w:rPr>
          <w:rFonts w:asciiTheme="majorHAnsi" w:hAnsiTheme="majorHAnsi" w:cstheme="majorHAnsi"/>
          <w:sz w:val="24"/>
        </w:rPr>
        <w:t>VOZ jsou</w:t>
      </w:r>
      <w:proofErr w:type="gramEnd"/>
      <w:r w:rsidRPr="00824000">
        <w:rPr>
          <w:rFonts w:asciiTheme="majorHAnsi" w:hAnsiTheme="majorHAnsi" w:cstheme="majorHAnsi"/>
          <w:sz w:val="24"/>
        </w:rPr>
        <w:t xml:space="preserve"> jednokřídlé, bez madla, zvonku o šíři 93 cm</w:t>
      </w:r>
      <w:r>
        <w:rPr>
          <w:rFonts w:asciiTheme="majorHAnsi" w:hAnsiTheme="majorHAnsi" w:cstheme="majorHAnsi"/>
          <w:sz w:val="24"/>
        </w:rPr>
        <w:t xml:space="preserve"> </w:t>
      </w:r>
      <w:r w:rsidRPr="00824000">
        <w:rPr>
          <w:rFonts w:asciiTheme="majorHAnsi" w:hAnsiTheme="majorHAnsi" w:cstheme="majorHAnsi"/>
          <w:sz w:val="24"/>
        </w:rPr>
        <w:t xml:space="preserve">a koulí. </w:t>
      </w:r>
    </w:p>
    <w:p w:rsidR="00824000" w:rsidRPr="00824000" w:rsidRDefault="00824000" w:rsidP="00824000">
      <w:pPr>
        <w:spacing w:after="0"/>
        <w:jc w:val="both"/>
        <w:rPr>
          <w:rFonts w:asciiTheme="majorHAnsi" w:hAnsiTheme="majorHAnsi" w:cstheme="majorHAnsi"/>
          <w:sz w:val="24"/>
        </w:rPr>
      </w:pPr>
    </w:p>
    <w:p w:rsidR="00824000" w:rsidRPr="00824000" w:rsidRDefault="00824000" w:rsidP="00824000">
      <w:pPr>
        <w:pStyle w:val="Odstavecseseznamem"/>
        <w:numPr>
          <w:ilvl w:val="0"/>
          <w:numId w:val="2"/>
        </w:numPr>
        <w:spacing w:after="160" w:line="259" w:lineRule="auto"/>
        <w:ind w:left="426" w:hanging="426"/>
        <w:jc w:val="both"/>
        <w:rPr>
          <w:rFonts w:asciiTheme="majorHAnsi" w:hAnsiTheme="majorHAnsi" w:cstheme="majorHAnsi"/>
          <w:sz w:val="24"/>
        </w:rPr>
      </w:pPr>
      <w:r w:rsidRPr="00824000">
        <w:rPr>
          <w:rFonts w:asciiTheme="majorHAnsi" w:hAnsiTheme="majorHAnsi" w:cstheme="majorHAnsi"/>
          <w:sz w:val="24"/>
        </w:rPr>
        <w:t xml:space="preserve">PATRO </w:t>
      </w:r>
      <w:r w:rsidRPr="00824000">
        <w:rPr>
          <w:rFonts w:asciiTheme="majorHAnsi" w:hAnsiTheme="majorHAnsi" w:cstheme="majorHAnsi"/>
          <w:i/>
          <w:sz w:val="24"/>
        </w:rPr>
        <w:t xml:space="preserve">(odd. </w:t>
      </w:r>
      <w:proofErr w:type="gramStart"/>
      <w:r w:rsidRPr="00824000">
        <w:rPr>
          <w:rFonts w:asciiTheme="majorHAnsi" w:hAnsiTheme="majorHAnsi" w:cstheme="majorHAnsi"/>
          <w:i/>
          <w:sz w:val="24"/>
        </w:rPr>
        <w:t>rozvoje</w:t>
      </w:r>
      <w:proofErr w:type="gramEnd"/>
      <w:r w:rsidRPr="00824000">
        <w:rPr>
          <w:rFonts w:asciiTheme="majorHAnsi" w:hAnsiTheme="majorHAnsi" w:cstheme="majorHAnsi"/>
          <w:i/>
          <w:sz w:val="24"/>
        </w:rPr>
        <w:t xml:space="preserve"> a výstavby, katedra romanistiky, odd. interního auditu a kontroly, odd. organizace a řízení, odd. podpory operačních programů, referát energetiky a spojů, odd. rozvoje a řízení lid</w:t>
      </w:r>
      <w:r w:rsidR="00F75E6E">
        <w:rPr>
          <w:rFonts w:asciiTheme="majorHAnsi" w:hAnsiTheme="majorHAnsi" w:cstheme="majorHAnsi"/>
          <w:i/>
          <w:sz w:val="24"/>
        </w:rPr>
        <w:t>ských zdrojů, praktické stáže, E</w:t>
      </w:r>
      <w:r w:rsidRPr="00824000">
        <w:rPr>
          <w:rFonts w:asciiTheme="majorHAnsi" w:hAnsiTheme="majorHAnsi" w:cstheme="majorHAnsi"/>
          <w:i/>
          <w:sz w:val="24"/>
        </w:rPr>
        <w:t>rasmus, zahraniční odd.)</w:t>
      </w:r>
    </w:p>
    <w:p w:rsidR="00824000" w:rsidRDefault="00824000" w:rsidP="00824000">
      <w:pPr>
        <w:spacing w:before="240"/>
        <w:ind w:firstLine="426"/>
        <w:jc w:val="both"/>
        <w:rPr>
          <w:rFonts w:asciiTheme="majorHAnsi" w:hAnsiTheme="majorHAnsi" w:cstheme="majorHAnsi"/>
          <w:sz w:val="24"/>
        </w:rPr>
      </w:pPr>
      <w:r w:rsidRPr="00824000">
        <w:rPr>
          <w:rFonts w:asciiTheme="majorHAnsi" w:hAnsiTheme="majorHAnsi" w:cstheme="majorHAnsi"/>
          <w:sz w:val="24"/>
        </w:rPr>
        <w:t>Prostor před výtahem 168 cm x 384 cm. Po pravé straně situováno schodiště, čelně</w:t>
      </w:r>
      <w:r w:rsidRPr="00824000">
        <w:rPr>
          <w:rFonts w:asciiTheme="majorHAnsi" w:hAnsiTheme="majorHAnsi" w:cstheme="majorHAnsi"/>
          <w:sz w:val="24"/>
        </w:rPr>
        <w:br/>
        <w:t>se nachází prosklené, značené (ve výši 76 cm a 150 cm), elektrické dveře s otvíráním do strany s plným průjezdem 136 cm. Otvírání je prostřednictvím vypínače umístěným vlevo na zdi ve výši</w:t>
      </w:r>
      <w:r w:rsidRPr="00824000">
        <w:rPr>
          <w:rFonts w:asciiTheme="majorHAnsi" w:hAnsiTheme="majorHAnsi" w:cstheme="majorHAnsi"/>
          <w:sz w:val="24"/>
        </w:rPr>
        <w:br/>
        <w:t>122 cm. Zavíraní automatické. Následuje chodba ve tvaru T, která nabízí dveře s jednotlivými úseky</w:t>
      </w:r>
      <w:r w:rsidR="00C67E2E">
        <w:rPr>
          <w:rFonts w:asciiTheme="majorHAnsi" w:hAnsiTheme="majorHAnsi" w:cstheme="majorHAnsi"/>
          <w:sz w:val="24"/>
        </w:rPr>
        <w:t>,</w:t>
      </w:r>
      <w:r w:rsidRPr="00824000">
        <w:rPr>
          <w:rFonts w:asciiTheme="majorHAnsi" w:hAnsiTheme="majorHAnsi" w:cstheme="majorHAnsi"/>
          <w:sz w:val="24"/>
        </w:rPr>
        <w:t xml:space="preserve"> </w:t>
      </w:r>
      <w:r w:rsidR="00E6046B">
        <w:rPr>
          <w:rFonts w:asciiTheme="majorHAnsi" w:hAnsiTheme="majorHAnsi" w:cstheme="majorHAnsi"/>
          <w:sz w:val="24"/>
        </w:rPr>
        <w:t>viz</w:t>
      </w:r>
      <w:r w:rsidRPr="00824000">
        <w:rPr>
          <w:rFonts w:asciiTheme="majorHAnsi" w:hAnsiTheme="majorHAnsi" w:cstheme="majorHAnsi"/>
          <w:sz w:val="24"/>
        </w:rPr>
        <w:t xml:space="preserve"> popis výše. Šíře dveří 80 cm, otvíratelnými dovnitř, s prahem a rohoží před dveřmi. Madla chybí. Chodba je o šíři 139 cm. Vlevo od elektronických dveří se nachází samostatná bezbariérová toaleta.</w:t>
      </w:r>
    </w:p>
    <w:p w:rsidR="00F75E6E" w:rsidRDefault="00F75E6E" w:rsidP="00824000">
      <w:pPr>
        <w:spacing w:before="240"/>
        <w:ind w:firstLine="426"/>
        <w:jc w:val="both"/>
        <w:rPr>
          <w:rFonts w:asciiTheme="majorHAnsi" w:hAnsiTheme="majorHAnsi" w:cstheme="majorHAnsi"/>
          <w:sz w:val="24"/>
        </w:rPr>
      </w:pPr>
    </w:p>
    <w:p w:rsidR="00F75E6E" w:rsidRPr="00824000" w:rsidRDefault="00F75E6E" w:rsidP="00824000">
      <w:pPr>
        <w:spacing w:before="240"/>
        <w:ind w:firstLine="426"/>
        <w:jc w:val="both"/>
        <w:rPr>
          <w:rFonts w:asciiTheme="majorHAnsi" w:hAnsiTheme="majorHAnsi" w:cstheme="majorHAnsi"/>
          <w:sz w:val="24"/>
        </w:rPr>
      </w:pPr>
    </w:p>
    <w:p w:rsidR="00824000" w:rsidRPr="00824000" w:rsidRDefault="00824000" w:rsidP="00824000">
      <w:pPr>
        <w:jc w:val="both"/>
        <w:rPr>
          <w:rFonts w:asciiTheme="majorHAnsi" w:hAnsiTheme="majorHAnsi" w:cstheme="majorHAnsi"/>
          <w:sz w:val="24"/>
        </w:rPr>
      </w:pPr>
      <w:r w:rsidRPr="002C1447">
        <w:rPr>
          <w:rStyle w:val="Nadpis1Char"/>
          <w:b/>
        </w:rPr>
        <w:lastRenderedPageBreak/>
        <w:t>SOCIÁLNÍ ZAŘÍZENÍ</w:t>
      </w:r>
      <w:r w:rsidRPr="00824000">
        <w:rPr>
          <w:rFonts w:asciiTheme="majorHAnsi" w:hAnsiTheme="majorHAnsi" w:cstheme="majorHAnsi"/>
          <w:sz w:val="24"/>
        </w:rPr>
        <w:t xml:space="preserve"> </w:t>
      </w:r>
      <w:r w:rsidRPr="00824000">
        <w:rPr>
          <w:rFonts w:asciiTheme="majorHAnsi" w:hAnsiTheme="majorHAnsi" w:cstheme="majorHAnsi"/>
          <w:i/>
          <w:sz w:val="24"/>
        </w:rPr>
        <w:t>(pravé křídlo budovy, výtahem od vchodu na III. Nádvoří RUP, 2. patro)</w:t>
      </w:r>
    </w:p>
    <w:p w:rsidR="00824000" w:rsidRPr="00824000" w:rsidRDefault="00824000" w:rsidP="00824000">
      <w:pPr>
        <w:spacing w:after="0"/>
        <w:ind w:firstLine="708"/>
        <w:jc w:val="both"/>
        <w:rPr>
          <w:rFonts w:asciiTheme="majorHAnsi" w:hAnsiTheme="majorHAnsi" w:cstheme="majorHAnsi"/>
          <w:sz w:val="24"/>
        </w:rPr>
      </w:pPr>
      <w:r w:rsidRPr="00824000">
        <w:rPr>
          <w:rFonts w:asciiTheme="majorHAnsi" w:hAnsiTheme="majorHAnsi" w:cstheme="majorHAnsi"/>
          <w:sz w:val="24"/>
        </w:rPr>
        <w:t>Samostatná, bezbariérová toaleta se nachází po levé straně od elektronických dveří,</w:t>
      </w:r>
      <w:r w:rsidRPr="00824000">
        <w:rPr>
          <w:rFonts w:asciiTheme="majorHAnsi" w:hAnsiTheme="majorHAnsi" w:cstheme="majorHAnsi"/>
          <w:sz w:val="24"/>
        </w:rPr>
        <w:br/>
        <w:t>ve 2. patře. Dveře bez madla o šíři 80 cm se otevírají z kabiny. Kabina (šířka 187 cm a hloubka</w:t>
      </w:r>
      <w:r w:rsidRPr="00824000">
        <w:rPr>
          <w:rFonts w:asciiTheme="majorHAnsi" w:hAnsiTheme="majorHAnsi" w:cstheme="majorHAnsi"/>
          <w:sz w:val="24"/>
        </w:rPr>
        <w:br/>
        <w:t>228 cm) má přizpůsobené zrcadlo, koš, dávkovací mýdlo (výška 105 cm), papírové ručníky (výška 105 cm) a 2 signalizační zařízení ve výšce 80 cm a 24 cm v dosahu do WC. Vypínač se nachází vlevo při vstupu do kabiny a je ve výšce 98 cm. Vedle vypínače je k dispozici zásuvka ve stejné výšce. Umyvadlo je ve výšce 81 cm s dostatečným podjezdem, pákovou baterií ve výšce 100 cm. Madlo ve tvaru L o délce 75 cm x 55 cm je situováno vlevo od umyvadla. Prostor pro vozík vedle WC mísy je volný. WC mísa je od levé stěny vzdálena 40 cm, od pravé stěny 112 cm, výška sedátka je 45 cm, odsazení WC mísy od zadní stěny je 68 cm, toaletní papír v dosahu. Mechanické splachování WC je vzadu na míse, neupravené. U WC mísy z pravé strany je sklopné madlo</w:t>
      </w:r>
      <w:r>
        <w:rPr>
          <w:rFonts w:asciiTheme="majorHAnsi" w:hAnsiTheme="majorHAnsi" w:cstheme="majorHAnsi"/>
          <w:sz w:val="24"/>
        </w:rPr>
        <w:t xml:space="preserve"> </w:t>
      </w:r>
      <w:r w:rsidRPr="00824000">
        <w:rPr>
          <w:rFonts w:asciiTheme="majorHAnsi" w:hAnsiTheme="majorHAnsi" w:cstheme="majorHAnsi"/>
          <w:sz w:val="24"/>
        </w:rPr>
        <w:t>o délce 80 cm ve výšce 75 cm. Levé, pevné madlo, ve tvaru L o délce 66 cm – 80 cm, ve výšce</w:t>
      </w:r>
      <w:r w:rsidRPr="00824000">
        <w:rPr>
          <w:rFonts w:asciiTheme="majorHAnsi" w:hAnsiTheme="majorHAnsi" w:cstheme="majorHAnsi"/>
          <w:sz w:val="24"/>
        </w:rPr>
        <w:br/>
        <w:t xml:space="preserve">75 cm je v osové vzdálenosti 78 cm vzdáleno od madla pravého. </w:t>
      </w:r>
    </w:p>
    <w:p w:rsidR="00824000" w:rsidRPr="00824000" w:rsidRDefault="00824000" w:rsidP="00824000">
      <w:pPr>
        <w:spacing w:after="0"/>
        <w:ind w:firstLine="708"/>
        <w:jc w:val="both"/>
        <w:rPr>
          <w:rFonts w:asciiTheme="majorHAnsi" w:hAnsiTheme="majorHAnsi" w:cstheme="majorHAnsi"/>
          <w:sz w:val="24"/>
        </w:rPr>
      </w:pPr>
      <w:r w:rsidRPr="00824000">
        <w:rPr>
          <w:rFonts w:asciiTheme="majorHAnsi" w:hAnsiTheme="majorHAnsi" w:cstheme="majorHAnsi"/>
          <w:sz w:val="24"/>
        </w:rPr>
        <w:t xml:space="preserve">Na nádvoří vpravo od hlavního vchodu se dále nachází dveře s kamenným průčelím, které zpřístupňují (1. a 2. patro pravého křídla budovy) budovu prostřednictvím schodiště. Dvoukřídlé dveře ze dřeva a </w:t>
      </w:r>
      <w:r>
        <w:rPr>
          <w:rFonts w:asciiTheme="majorHAnsi" w:hAnsiTheme="majorHAnsi" w:cstheme="majorHAnsi"/>
          <w:sz w:val="24"/>
        </w:rPr>
        <w:t>skla</w:t>
      </w:r>
      <w:r w:rsidRPr="00824000">
        <w:rPr>
          <w:rFonts w:asciiTheme="majorHAnsi" w:hAnsiTheme="majorHAnsi" w:cstheme="majorHAnsi"/>
          <w:sz w:val="24"/>
        </w:rPr>
        <w:t xml:space="preserve"> o rozměrech 106 cm x 58 cm mají pouze Braillovo značení.</w:t>
      </w:r>
      <w:r>
        <w:rPr>
          <w:rFonts w:asciiTheme="majorHAnsi" w:hAnsiTheme="majorHAnsi" w:cstheme="majorHAnsi"/>
          <w:sz w:val="24"/>
        </w:rPr>
        <w:t xml:space="preserve"> </w:t>
      </w:r>
      <w:r w:rsidRPr="00824000">
        <w:rPr>
          <w:rFonts w:asciiTheme="majorHAnsi" w:hAnsiTheme="majorHAnsi" w:cstheme="majorHAnsi"/>
          <w:sz w:val="24"/>
        </w:rPr>
        <w:t xml:space="preserve">Za dveřmi se nachází schodiště. První schod označen. </w:t>
      </w:r>
    </w:p>
    <w:p w:rsidR="00824000" w:rsidRPr="00824000" w:rsidRDefault="00824000" w:rsidP="00824000">
      <w:pPr>
        <w:spacing w:after="0"/>
        <w:ind w:firstLine="708"/>
        <w:jc w:val="both"/>
        <w:rPr>
          <w:rFonts w:asciiTheme="majorHAnsi" w:hAnsiTheme="majorHAnsi" w:cstheme="majorHAnsi"/>
          <w:sz w:val="24"/>
        </w:rPr>
      </w:pPr>
      <w:r w:rsidRPr="00824000">
        <w:rPr>
          <w:rFonts w:asciiTheme="majorHAnsi" w:hAnsiTheme="majorHAnsi" w:cstheme="majorHAnsi"/>
          <w:sz w:val="24"/>
        </w:rPr>
        <w:t>Další jednokřídlé dveře nabízejí vstoupit do jídelny. Před vchodem se nachází gumový koberec. Dveře jsou otvíratelné dovnitř. Madlo chybí, šířka 110 cm. V jídelně se nachází po pravé straně od vstupu umyvadlo ve výšce 80 cm, s 0 cm odsazením od zdi. Páková baterie ve výšce</w:t>
      </w:r>
      <w:r>
        <w:rPr>
          <w:rFonts w:asciiTheme="majorHAnsi" w:hAnsiTheme="majorHAnsi" w:cstheme="majorHAnsi"/>
          <w:sz w:val="24"/>
        </w:rPr>
        <w:t xml:space="preserve"> </w:t>
      </w:r>
      <w:r w:rsidRPr="00824000">
        <w:rPr>
          <w:rFonts w:asciiTheme="majorHAnsi" w:hAnsiTheme="majorHAnsi" w:cstheme="majorHAnsi"/>
          <w:sz w:val="24"/>
        </w:rPr>
        <w:t xml:space="preserve">90 cm, ubrousky 122 cm, zrcadlo (dolní okraj) ve výšce 135 cm. Obslužný pult ve výšce 84 cm, příbory 118 cm, odkládací pult 97 cm, stojany s nápoji ve výšce od 120 cm do 140 cm. Samoobslužný terminál s maximální výškou 113 cm. Prostor kolem stolů je dostačující. Jejich výška </w:t>
      </w:r>
      <w:r w:rsidR="00CF427D">
        <w:rPr>
          <w:rFonts w:asciiTheme="majorHAnsi" w:hAnsiTheme="majorHAnsi" w:cstheme="majorHAnsi"/>
          <w:sz w:val="24"/>
        </w:rPr>
        <w:t>činí</w:t>
      </w:r>
      <w:r w:rsidRPr="00824000">
        <w:rPr>
          <w:rFonts w:asciiTheme="majorHAnsi" w:hAnsiTheme="majorHAnsi" w:cstheme="majorHAnsi"/>
          <w:sz w:val="24"/>
        </w:rPr>
        <w:t xml:space="preserve"> 74 cm. Prostor s výdejem jídla, nápojů, odkládání nádobí, několika stolů je spojen zúženým průchodem o šíři 128 cm s dalším prostorem se stoly. Na konci místnosti se nachází 4 schody vedoucí na pódium s prostorem dalších stolů. </w:t>
      </w:r>
    </w:p>
    <w:p w:rsidR="00824000" w:rsidRPr="00824000" w:rsidRDefault="00824000" w:rsidP="00824000">
      <w:pPr>
        <w:spacing w:after="0"/>
        <w:ind w:firstLine="708"/>
        <w:jc w:val="both"/>
        <w:rPr>
          <w:rFonts w:asciiTheme="majorHAnsi" w:hAnsiTheme="majorHAnsi" w:cstheme="majorHAnsi"/>
          <w:sz w:val="24"/>
        </w:rPr>
      </w:pPr>
      <w:r w:rsidRPr="00824000">
        <w:rPr>
          <w:rFonts w:asciiTheme="majorHAnsi" w:hAnsiTheme="majorHAnsi" w:cstheme="majorHAnsi"/>
          <w:sz w:val="24"/>
        </w:rPr>
        <w:t>Vpravo od vchodu úseku rektora se nachází oddělení Mezinárodních vztahů. Kamenný schod před vstupem o výšce 30 cm. Jednokřídlé dveře o šíři 82 cm, bez prahu, otvíratelné ven. Prostorná chodba (807 cm x 181 cm) vede přes neustále otevřené, dřevěné, 90 cm dveře, bez madla, značení, prahu k jednotlivým kancelářím zahraničního oddělení. Tato chodba je</w:t>
      </w:r>
      <w:r>
        <w:rPr>
          <w:rFonts w:asciiTheme="majorHAnsi" w:hAnsiTheme="majorHAnsi" w:cstheme="majorHAnsi"/>
          <w:sz w:val="24"/>
        </w:rPr>
        <w:t xml:space="preserve"> </w:t>
      </w:r>
      <w:r w:rsidRPr="00824000">
        <w:rPr>
          <w:rFonts w:asciiTheme="majorHAnsi" w:hAnsiTheme="majorHAnsi" w:cstheme="majorHAnsi"/>
          <w:sz w:val="24"/>
        </w:rPr>
        <w:t xml:space="preserve">o rozměrech 965 cm x 90 cm a pokryta kobercem. Dveře kanceláří jsou o rozměrech jako výše uvedené. </w:t>
      </w:r>
    </w:p>
    <w:p w:rsidR="00824000" w:rsidRPr="00824000" w:rsidRDefault="00824000" w:rsidP="00824000">
      <w:pPr>
        <w:spacing w:after="0"/>
        <w:ind w:firstLine="708"/>
        <w:jc w:val="both"/>
        <w:rPr>
          <w:rFonts w:asciiTheme="majorHAnsi" w:hAnsiTheme="majorHAnsi" w:cstheme="majorHAnsi"/>
          <w:sz w:val="24"/>
        </w:rPr>
      </w:pPr>
      <w:r w:rsidRPr="00824000">
        <w:rPr>
          <w:rFonts w:asciiTheme="majorHAnsi" w:hAnsiTheme="majorHAnsi" w:cstheme="majorHAnsi"/>
          <w:sz w:val="24"/>
        </w:rPr>
        <w:t>Vlevo od vchodu od úseku rektora se nachází Právní oddělení. Před vchodem je zapuštěn gumový rošt. Dveře dvoukřídlé s rozměry 88 cm x 33 cm, bez madla, otvíratelné dovnitř, bez prahu, se zapuštěným kobercem v zádveří. Rozměry zádveří 383 cm x 678 cm. Vlevo jsou situované samostatné toalety, čelně dveře právního odd., které jsou jednokřídlé, bez madla, otíratelné ven o šířce 89 cm. Za dveřmi se nachází zúžený prostor o 89 cm a následná chodba, pokryta kobercem je o délce 628 cm a šířce 156 cm. Jediné dveře o šířce 8</w:t>
      </w:r>
      <w:r w:rsidR="00E27211">
        <w:rPr>
          <w:rFonts w:asciiTheme="majorHAnsi" w:hAnsiTheme="majorHAnsi" w:cstheme="majorHAnsi"/>
          <w:sz w:val="24"/>
        </w:rPr>
        <w:t>4 cm, otvíratelnými dovnitř úst</w:t>
      </w:r>
      <w:r w:rsidRPr="00824000">
        <w:rPr>
          <w:rFonts w:asciiTheme="majorHAnsi" w:hAnsiTheme="majorHAnsi" w:cstheme="majorHAnsi"/>
          <w:sz w:val="24"/>
        </w:rPr>
        <w:t>í do prostor kanceláře.</w:t>
      </w:r>
    </w:p>
    <w:p w:rsidR="00824000" w:rsidRDefault="00824000" w:rsidP="00824000">
      <w:pPr>
        <w:ind w:firstLine="708"/>
        <w:jc w:val="both"/>
        <w:rPr>
          <w:rFonts w:asciiTheme="majorHAnsi" w:hAnsiTheme="majorHAnsi" w:cstheme="majorHAnsi"/>
          <w:sz w:val="24"/>
        </w:rPr>
      </w:pPr>
      <w:r w:rsidRPr="00824000">
        <w:rPr>
          <w:rFonts w:asciiTheme="majorHAnsi" w:hAnsiTheme="majorHAnsi" w:cstheme="majorHAnsi"/>
          <w:sz w:val="24"/>
        </w:rPr>
        <w:t xml:space="preserve">V levém křídle budovy, vedle právního </w:t>
      </w:r>
      <w:r>
        <w:rPr>
          <w:rFonts w:asciiTheme="majorHAnsi" w:hAnsiTheme="majorHAnsi" w:cstheme="majorHAnsi"/>
          <w:sz w:val="24"/>
        </w:rPr>
        <w:t>oddělení</w:t>
      </w:r>
      <w:r w:rsidRPr="00824000">
        <w:rPr>
          <w:rFonts w:asciiTheme="majorHAnsi" w:hAnsiTheme="majorHAnsi" w:cstheme="majorHAnsi"/>
          <w:sz w:val="24"/>
        </w:rPr>
        <w:t xml:space="preserve"> se nachází vchod ke schodišti a výtahu, které zpřístupňuje 1. a 2. patro. Vstup je prostřednictvím dvoukřídlých dveří (81 cm x 41 cm), bez madla, Braillovo značení, otvíratelnými dovnitř a zapuštěným gumovým </w:t>
      </w:r>
      <w:r>
        <w:rPr>
          <w:rFonts w:asciiTheme="majorHAnsi" w:hAnsiTheme="majorHAnsi" w:cstheme="majorHAnsi"/>
          <w:sz w:val="24"/>
        </w:rPr>
        <w:t>roštem</w:t>
      </w:r>
      <w:r w:rsidRPr="00824000">
        <w:rPr>
          <w:rFonts w:asciiTheme="majorHAnsi" w:hAnsiTheme="majorHAnsi" w:cstheme="majorHAnsi"/>
          <w:sz w:val="24"/>
        </w:rPr>
        <w:t>. Zádveří o rozměrech</w:t>
      </w:r>
      <w:r>
        <w:rPr>
          <w:rFonts w:asciiTheme="majorHAnsi" w:hAnsiTheme="majorHAnsi" w:cstheme="majorHAnsi"/>
          <w:sz w:val="24"/>
        </w:rPr>
        <w:t xml:space="preserve"> </w:t>
      </w:r>
      <w:r w:rsidRPr="00824000">
        <w:rPr>
          <w:rFonts w:asciiTheme="majorHAnsi" w:hAnsiTheme="majorHAnsi" w:cstheme="majorHAnsi"/>
          <w:sz w:val="24"/>
        </w:rPr>
        <w:t xml:space="preserve">108 cm x 471 cm.  Čelně se nachází schodiště, vpravo výtah. </w:t>
      </w:r>
    </w:p>
    <w:p w:rsidR="002C1447" w:rsidRPr="00824000" w:rsidRDefault="002C1447" w:rsidP="00824000">
      <w:pPr>
        <w:ind w:firstLine="708"/>
        <w:jc w:val="both"/>
        <w:rPr>
          <w:rFonts w:asciiTheme="majorHAnsi" w:hAnsiTheme="majorHAnsi" w:cstheme="majorHAnsi"/>
          <w:sz w:val="24"/>
        </w:rPr>
      </w:pPr>
    </w:p>
    <w:p w:rsidR="00824000" w:rsidRPr="00824000" w:rsidRDefault="00824000" w:rsidP="00824000">
      <w:pPr>
        <w:jc w:val="both"/>
        <w:rPr>
          <w:rFonts w:asciiTheme="majorHAnsi" w:hAnsiTheme="majorHAnsi" w:cstheme="majorHAnsi"/>
          <w:i/>
          <w:sz w:val="24"/>
        </w:rPr>
      </w:pPr>
      <w:r w:rsidRPr="002C1447">
        <w:rPr>
          <w:rStyle w:val="Nadpis1Char"/>
          <w:b/>
        </w:rPr>
        <w:lastRenderedPageBreak/>
        <w:t>VÝTAH</w:t>
      </w:r>
      <w:r w:rsidRPr="00824000">
        <w:rPr>
          <w:rFonts w:asciiTheme="majorHAnsi" w:hAnsiTheme="majorHAnsi" w:cstheme="majorHAnsi"/>
          <w:sz w:val="24"/>
        </w:rPr>
        <w:t xml:space="preserve"> </w:t>
      </w:r>
      <w:r w:rsidRPr="00824000">
        <w:rPr>
          <w:rFonts w:asciiTheme="majorHAnsi" w:hAnsiTheme="majorHAnsi" w:cstheme="majorHAnsi"/>
          <w:i/>
          <w:sz w:val="24"/>
        </w:rPr>
        <w:t>(situován v levém křídle ve vchodu k schodišti zpřístupňující levou část budovy)</w:t>
      </w:r>
    </w:p>
    <w:p w:rsidR="00824000" w:rsidRPr="00824000" w:rsidRDefault="00824000" w:rsidP="00824000">
      <w:pPr>
        <w:ind w:firstLine="567"/>
        <w:jc w:val="both"/>
        <w:rPr>
          <w:rFonts w:asciiTheme="majorHAnsi" w:hAnsiTheme="majorHAnsi" w:cstheme="majorHAnsi"/>
          <w:sz w:val="24"/>
        </w:rPr>
      </w:pPr>
      <w:r w:rsidRPr="00824000">
        <w:rPr>
          <w:rFonts w:asciiTheme="majorHAnsi" w:hAnsiTheme="majorHAnsi" w:cstheme="majorHAnsi"/>
          <w:sz w:val="24"/>
        </w:rPr>
        <w:t>Výtah je volně přístupný</w:t>
      </w:r>
      <w:r w:rsidR="00E27211">
        <w:rPr>
          <w:rFonts w:asciiTheme="majorHAnsi" w:hAnsiTheme="majorHAnsi" w:cstheme="majorHAnsi"/>
          <w:sz w:val="24"/>
        </w:rPr>
        <w:t>, ale</w:t>
      </w:r>
      <w:r w:rsidRPr="00824000">
        <w:rPr>
          <w:rFonts w:asciiTheme="majorHAnsi" w:hAnsiTheme="majorHAnsi" w:cstheme="majorHAnsi"/>
          <w:sz w:val="24"/>
        </w:rPr>
        <w:t xml:space="preserve"> bez možnosti přepravy při evakuaci. Automatické, šachetní dveře jsou o šířce 80 cm. Výška ovladače na nástupních místech s výškou horního tlačítka 93 cm. Značení nad osou dveří je digitální. Klec je o rozměrech 124 cm na 100 cm s ovladači uvnitř klece ve výšce 119 cm a vzdálené od nejbližšího rohu 36 cm. Označení ovladače uvnitř klece je ploché s grafickým i digitálním značením, vystouplým reliéfem, s Braill</w:t>
      </w:r>
      <w:r w:rsidR="00E27211">
        <w:rPr>
          <w:rFonts w:asciiTheme="majorHAnsi" w:hAnsiTheme="majorHAnsi" w:cstheme="majorHAnsi"/>
          <w:sz w:val="24"/>
        </w:rPr>
        <w:t>o</w:t>
      </w:r>
      <w:r w:rsidRPr="00824000">
        <w:rPr>
          <w:rFonts w:asciiTheme="majorHAnsi" w:hAnsiTheme="majorHAnsi" w:cstheme="majorHAnsi"/>
          <w:sz w:val="24"/>
        </w:rPr>
        <w:t>vým značením a akustickým</w:t>
      </w:r>
      <w:r>
        <w:rPr>
          <w:rFonts w:asciiTheme="majorHAnsi" w:hAnsiTheme="majorHAnsi" w:cstheme="majorHAnsi"/>
          <w:sz w:val="24"/>
        </w:rPr>
        <w:t xml:space="preserve"> </w:t>
      </w:r>
      <w:r w:rsidRPr="00824000">
        <w:rPr>
          <w:rFonts w:asciiTheme="majorHAnsi" w:hAnsiTheme="majorHAnsi" w:cstheme="majorHAnsi"/>
          <w:sz w:val="24"/>
        </w:rPr>
        <w:t>i fonetickým hlášením. Značení pater 1. (</w:t>
      </w:r>
      <w:proofErr w:type="gramStart"/>
      <w:r w:rsidRPr="00824000">
        <w:rPr>
          <w:rFonts w:asciiTheme="majorHAnsi" w:hAnsiTheme="majorHAnsi" w:cstheme="majorHAnsi"/>
          <w:sz w:val="24"/>
        </w:rPr>
        <w:t>přízemí), 2. (1.patro</w:t>
      </w:r>
      <w:proofErr w:type="gramEnd"/>
      <w:r w:rsidRPr="00824000">
        <w:rPr>
          <w:rFonts w:asciiTheme="majorHAnsi" w:hAnsiTheme="majorHAnsi" w:cstheme="majorHAnsi"/>
          <w:sz w:val="24"/>
        </w:rPr>
        <w:t xml:space="preserve">) a 3. (2.patro). Výtah disponuje madlem na bočních stěnách s osovou vzdáleností 84 cm. Boky jsou proskleny. Sedátko funkční ve všech polohách, ve výšce 50 cm s ovladačem mimo dosah. Čelní uložení zrcadla se spodní hranou ve výšce 95 cm. </w:t>
      </w:r>
    </w:p>
    <w:p w:rsidR="00824000" w:rsidRPr="00824000" w:rsidRDefault="00824000" w:rsidP="00824000">
      <w:pPr>
        <w:pStyle w:val="Odstavecseseznamem"/>
        <w:numPr>
          <w:ilvl w:val="0"/>
          <w:numId w:val="4"/>
        </w:numPr>
        <w:spacing w:after="160" w:line="259" w:lineRule="auto"/>
        <w:ind w:left="284" w:hanging="284"/>
        <w:jc w:val="both"/>
        <w:rPr>
          <w:rFonts w:asciiTheme="majorHAnsi" w:hAnsiTheme="majorHAnsi" w:cstheme="majorHAnsi"/>
          <w:sz w:val="24"/>
        </w:rPr>
      </w:pPr>
      <w:r w:rsidRPr="00824000">
        <w:rPr>
          <w:rFonts w:asciiTheme="majorHAnsi" w:hAnsiTheme="majorHAnsi" w:cstheme="majorHAnsi"/>
          <w:sz w:val="24"/>
        </w:rPr>
        <w:t xml:space="preserve">PATRO </w:t>
      </w:r>
      <w:r w:rsidRPr="00824000">
        <w:rPr>
          <w:rFonts w:asciiTheme="majorHAnsi" w:hAnsiTheme="majorHAnsi" w:cstheme="majorHAnsi"/>
          <w:i/>
          <w:sz w:val="24"/>
        </w:rPr>
        <w:t xml:space="preserve">(odd. </w:t>
      </w:r>
      <w:proofErr w:type="gramStart"/>
      <w:r w:rsidRPr="00824000">
        <w:rPr>
          <w:rFonts w:asciiTheme="majorHAnsi" w:hAnsiTheme="majorHAnsi" w:cstheme="majorHAnsi"/>
          <w:i/>
          <w:sz w:val="24"/>
        </w:rPr>
        <w:t>projektového</w:t>
      </w:r>
      <w:proofErr w:type="gramEnd"/>
      <w:r w:rsidRPr="00824000">
        <w:rPr>
          <w:rFonts w:asciiTheme="majorHAnsi" w:hAnsiTheme="majorHAnsi" w:cstheme="majorHAnsi"/>
          <w:i/>
          <w:sz w:val="24"/>
        </w:rPr>
        <w:t xml:space="preserve"> servisu</w:t>
      </w:r>
      <w:r w:rsidRPr="00824000">
        <w:rPr>
          <w:rFonts w:asciiTheme="majorHAnsi" w:hAnsiTheme="majorHAnsi" w:cstheme="majorHAnsi"/>
          <w:sz w:val="24"/>
        </w:rPr>
        <w:t>)</w:t>
      </w:r>
    </w:p>
    <w:p w:rsidR="00824000" w:rsidRPr="00824000" w:rsidRDefault="00824000" w:rsidP="00824000">
      <w:pPr>
        <w:ind w:firstLine="708"/>
        <w:jc w:val="both"/>
        <w:rPr>
          <w:rFonts w:asciiTheme="majorHAnsi" w:hAnsiTheme="majorHAnsi" w:cstheme="majorHAnsi"/>
          <w:sz w:val="24"/>
        </w:rPr>
      </w:pPr>
      <w:r w:rsidRPr="00824000">
        <w:rPr>
          <w:rFonts w:asciiTheme="majorHAnsi" w:hAnsiTheme="majorHAnsi" w:cstheme="majorHAnsi"/>
          <w:sz w:val="24"/>
        </w:rPr>
        <w:t xml:space="preserve">Prostor před výtahem </w:t>
      </w:r>
      <w:r w:rsidR="00CF427D">
        <w:rPr>
          <w:rFonts w:asciiTheme="majorHAnsi" w:hAnsiTheme="majorHAnsi" w:cstheme="majorHAnsi"/>
          <w:sz w:val="24"/>
        </w:rPr>
        <w:t>činí</w:t>
      </w:r>
      <w:r w:rsidRPr="00824000">
        <w:rPr>
          <w:rFonts w:asciiTheme="majorHAnsi" w:hAnsiTheme="majorHAnsi" w:cstheme="majorHAnsi"/>
          <w:sz w:val="24"/>
        </w:rPr>
        <w:t xml:space="preserve"> 123 cm x 466 cm. Výtah zpřístupňuje patro pouze se dveřmi odd. </w:t>
      </w:r>
      <w:proofErr w:type="gramStart"/>
      <w:r w:rsidRPr="00824000">
        <w:rPr>
          <w:rFonts w:asciiTheme="majorHAnsi" w:hAnsiTheme="majorHAnsi" w:cstheme="majorHAnsi"/>
          <w:sz w:val="24"/>
        </w:rPr>
        <w:t>projektového</w:t>
      </w:r>
      <w:proofErr w:type="gramEnd"/>
      <w:r w:rsidRPr="00824000">
        <w:rPr>
          <w:rFonts w:asciiTheme="majorHAnsi" w:hAnsiTheme="majorHAnsi" w:cstheme="majorHAnsi"/>
          <w:sz w:val="24"/>
        </w:rPr>
        <w:t xml:space="preserve"> servisu nacházející se vpravo od výtahu. Dvoukřídlé, dřevěné dveře (62 cm</w:t>
      </w:r>
      <w:r w:rsidRPr="00824000">
        <w:rPr>
          <w:rFonts w:asciiTheme="majorHAnsi" w:hAnsiTheme="majorHAnsi" w:cstheme="majorHAnsi"/>
          <w:sz w:val="24"/>
        </w:rPr>
        <w:br/>
        <w:t xml:space="preserve">x 127 cm), s koulí, otvíratelnými dovnitř. Před dveřmi zátěžový, kusový koberec.  </w:t>
      </w:r>
    </w:p>
    <w:p w:rsidR="00824000" w:rsidRPr="00824000" w:rsidRDefault="00824000" w:rsidP="00824000">
      <w:pPr>
        <w:pStyle w:val="Odstavecseseznamem"/>
        <w:numPr>
          <w:ilvl w:val="0"/>
          <w:numId w:val="4"/>
        </w:numPr>
        <w:spacing w:after="160" w:line="259" w:lineRule="auto"/>
        <w:ind w:left="284" w:hanging="284"/>
        <w:jc w:val="both"/>
        <w:rPr>
          <w:rFonts w:asciiTheme="majorHAnsi" w:hAnsiTheme="majorHAnsi" w:cstheme="majorHAnsi"/>
          <w:sz w:val="24"/>
        </w:rPr>
      </w:pPr>
      <w:r w:rsidRPr="00824000">
        <w:rPr>
          <w:rFonts w:asciiTheme="majorHAnsi" w:hAnsiTheme="majorHAnsi" w:cstheme="majorHAnsi"/>
          <w:sz w:val="24"/>
        </w:rPr>
        <w:t xml:space="preserve">PATRO </w:t>
      </w:r>
    </w:p>
    <w:p w:rsidR="00824000" w:rsidRPr="00824000" w:rsidRDefault="00824000" w:rsidP="00824000">
      <w:pPr>
        <w:spacing w:after="0"/>
        <w:ind w:firstLine="708"/>
        <w:jc w:val="both"/>
        <w:rPr>
          <w:rFonts w:asciiTheme="majorHAnsi" w:hAnsiTheme="majorHAnsi" w:cstheme="majorHAnsi"/>
          <w:sz w:val="24"/>
        </w:rPr>
      </w:pPr>
      <w:r w:rsidRPr="00824000">
        <w:rPr>
          <w:rFonts w:asciiTheme="majorHAnsi" w:hAnsiTheme="majorHAnsi" w:cstheme="majorHAnsi"/>
          <w:sz w:val="24"/>
        </w:rPr>
        <w:t xml:space="preserve">Prostor před výtahem </w:t>
      </w:r>
      <w:r w:rsidR="00CF427D">
        <w:rPr>
          <w:rFonts w:asciiTheme="majorHAnsi" w:hAnsiTheme="majorHAnsi" w:cstheme="majorHAnsi"/>
          <w:sz w:val="24"/>
        </w:rPr>
        <w:t>činí</w:t>
      </w:r>
      <w:r w:rsidRPr="00824000">
        <w:rPr>
          <w:rFonts w:asciiTheme="majorHAnsi" w:hAnsiTheme="majorHAnsi" w:cstheme="majorHAnsi"/>
          <w:sz w:val="24"/>
        </w:rPr>
        <w:t xml:space="preserve"> 123 cm x 46</w:t>
      </w:r>
      <w:r w:rsidR="00013890">
        <w:rPr>
          <w:rFonts w:asciiTheme="majorHAnsi" w:hAnsiTheme="majorHAnsi" w:cstheme="majorHAnsi"/>
          <w:sz w:val="24"/>
        </w:rPr>
        <w:t xml:space="preserve">6 cm. Vpravo </w:t>
      </w:r>
      <w:r w:rsidRPr="00824000">
        <w:rPr>
          <w:rFonts w:asciiTheme="majorHAnsi" w:hAnsiTheme="majorHAnsi" w:cstheme="majorHAnsi"/>
          <w:sz w:val="24"/>
        </w:rPr>
        <w:t>o</w:t>
      </w:r>
      <w:r w:rsidR="00013890">
        <w:rPr>
          <w:rFonts w:asciiTheme="majorHAnsi" w:hAnsiTheme="majorHAnsi" w:cstheme="majorHAnsi"/>
          <w:sz w:val="24"/>
        </w:rPr>
        <w:t>d</w:t>
      </w:r>
      <w:r w:rsidRPr="00824000">
        <w:rPr>
          <w:rFonts w:asciiTheme="majorHAnsi" w:hAnsiTheme="majorHAnsi" w:cstheme="majorHAnsi"/>
          <w:sz w:val="24"/>
        </w:rPr>
        <w:t xml:space="preserve"> výtahu je nachází </w:t>
      </w:r>
      <w:r w:rsidRPr="00824000">
        <w:rPr>
          <w:rFonts w:asciiTheme="majorHAnsi" w:hAnsiTheme="majorHAnsi" w:cstheme="majorHAnsi"/>
          <w:i/>
          <w:sz w:val="24"/>
        </w:rPr>
        <w:t xml:space="preserve">odd. </w:t>
      </w:r>
      <w:proofErr w:type="gramStart"/>
      <w:r w:rsidRPr="00824000">
        <w:rPr>
          <w:rFonts w:asciiTheme="majorHAnsi" w:hAnsiTheme="majorHAnsi" w:cstheme="majorHAnsi"/>
          <w:i/>
          <w:sz w:val="24"/>
        </w:rPr>
        <w:t>pro</w:t>
      </w:r>
      <w:proofErr w:type="gramEnd"/>
      <w:r w:rsidRPr="00824000">
        <w:rPr>
          <w:rFonts w:asciiTheme="majorHAnsi" w:hAnsiTheme="majorHAnsi" w:cstheme="majorHAnsi"/>
          <w:i/>
          <w:sz w:val="24"/>
        </w:rPr>
        <w:t xml:space="preserve"> studium, referát poplatků spojené se studiem, referát studijních záležitostí, nostrifikace, ubytování</w:t>
      </w:r>
      <w:r w:rsidRPr="00824000">
        <w:rPr>
          <w:rFonts w:asciiTheme="majorHAnsi" w:hAnsiTheme="majorHAnsi" w:cstheme="majorHAnsi"/>
          <w:i/>
          <w:sz w:val="24"/>
        </w:rPr>
        <w:br/>
        <w:t xml:space="preserve">a sociální stipendia. </w:t>
      </w:r>
      <w:r w:rsidRPr="00824000">
        <w:rPr>
          <w:rFonts w:asciiTheme="majorHAnsi" w:hAnsiTheme="majorHAnsi" w:cstheme="majorHAnsi"/>
          <w:sz w:val="24"/>
        </w:rPr>
        <w:t>Přístup skrz jednokřídlé dveře, bez madla, otvíratelnými ven, o šířce 105 cm. Braillovo značení nad koulí. Zvonek ve výšce 153 cm. Zádveří o rozměrech 555 cm x 189 cm,</w:t>
      </w:r>
      <w:r w:rsidR="002C1447">
        <w:rPr>
          <w:rFonts w:asciiTheme="majorHAnsi" w:hAnsiTheme="majorHAnsi" w:cstheme="majorHAnsi"/>
          <w:sz w:val="24"/>
        </w:rPr>
        <w:t xml:space="preserve"> </w:t>
      </w:r>
      <w:r w:rsidRPr="00824000">
        <w:rPr>
          <w:rFonts w:asciiTheme="majorHAnsi" w:hAnsiTheme="majorHAnsi" w:cstheme="majorHAnsi"/>
          <w:sz w:val="24"/>
        </w:rPr>
        <w:t xml:space="preserve">na podlaze koberec. V navazující chodbě 148 cm x 1450 cm se </w:t>
      </w:r>
      <w:proofErr w:type="gramStart"/>
      <w:r w:rsidRPr="00824000">
        <w:rPr>
          <w:rFonts w:asciiTheme="majorHAnsi" w:hAnsiTheme="majorHAnsi" w:cstheme="majorHAnsi"/>
          <w:sz w:val="24"/>
        </w:rPr>
        <w:t>nachází</w:t>
      </w:r>
      <w:proofErr w:type="gramEnd"/>
      <w:r w:rsidRPr="00824000">
        <w:rPr>
          <w:rFonts w:asciiTheme="majorHAnsi" w:hAnsiTheme="majorHAnsi" w:cstheme="majorHAnsi"/>
          <w:sz w:val="24"/>
        </w:rPr>
        <w:t xml:space="preserve"> 3 dveře pro studijní aj. záležitosti </w:t>
      </w:r>
      <w:proofErr w:type="gramStart"/>
      <w:r w:rsidR="00E6046B">
        <w:rPr>
          <w:rFonts w:asciiTheme="majorHAnsi" w:hAnsiTheme="majorHAnsi" w:cstheme="majorHAnsi"/>
          <w:sz w:val="24"/>
        </w:rPr>
        <w:t>viz</w:t>
      </w:r>
      <w:proofErr w:type="gramEnd"/>
      <w:r w:rsidRPr="00824000">
        <w:rPr>
          <w:rFonts w:asciiTheme="majorHAnsi" w:hAnsiTheme="majorHAnsi" w:cstheme="majorHAnsi"/>
          <w:sz w:val="24"/>
        </w:rPr>
        <w:t xml:space="preserve"> výše. Dveře otvíratelné dovnitř, o šíři 80 cm, bez prahu, madla a zvonku.  </w:t>
      </w:r>
    </w:p>
    <w:p w:rsidR="00824000" w:rsidRPr="00824000" w:rsidRDefault="00824000" w:rsidP="00824000">
      <w:pPr>
        <w:spacing w:after="0"/>
        <w:ind w:firstLine="708"/>
        <w:jc w:val="both"/>
        <w:rPr>
          <w:rFonts w:asciiTheme="majorHAnsi" w:hAnsiTheme="majorHAnsi" w:cstheme="majorHAnsi"/>
          <w:sz w:val="24"/>
        </w:rPr>
      </w:pPr>
      <w:r w:rsidRPr="00824000">
        <w:rPr>
          <w:rFonts w:asciiTheme="majorHAnsi" w:hAnsiTheme="majorHAnsi" w:cstheme="majorHAnsi"/>
          <w:sz w:val="24"/>
        </w:rPr>
        <w:t xml:space="preserve">Vlevo vstup do dveří o šíři 80 cm, s prahem, otvíratelnými dovnitř. Madlo, značení chybí. Popisová tabulka na zdi čelně od výtahu. Nachází se zde </w:t>
      </w:r>
      <w:r w:rsidRPr="00824000">
        <w:rPr>
          <w:rFonts w:asciiTheme="majorHAnsi" w:hAnsiTheme="majorHAnsi" w:cstheme="majorHAnsi"/>
          <w:i/>
          <w:sz w:val="24"/>
        </w:rPr>
        <w:t xml:space="preserve">odd. </w:t>
      </w:r>
      <w:proofErr w:type="gramStart"/>
      <w:r w:rsidRPr="00824000">
        <w:rPr>
          <w:rFonts w:asciiTheme="majorHAnsi" w:hAnsiTheme="majorHAnsi" w:cstheme="majorHAnsi"/>
          <w:i/>
          <w:sz w:val="24"/>
        </w:rPr>
        <w:t>vědy</w:t>
      </w:r>
      <w:proofErr w:type="gramEnd"/>
      <w:r w:rsidRPr="00824000">
        <w:rPr>
          <w:rFonts w:asciiTheme="majorHAnsi" w:hAnsiTheme="majorHAnsi" w:cstheme="majorHAnsi"/>
          <w:i/>
          <w:sz w:val="24"/>
        </w:rPr>
        <w:t xml:space="preserve"> a výzkumu, odbor personalistiky a mezd, ekonomický odbor, civilní ochrana UP, bezpečnost práce a PO.</w:t>
      </w:r>
      <w:r w:rsidRPr="00824000">
        <w:rPr>
          <w:rFonts w:asciiTheme="majorHAnsi" w:hAnsiTheme="majorHAnsi" w:cstheme="majorHAnsi"/>
          <w:sz w:val="24"/>
        </w:rPr>
        <w:t xml:space="preserve"> Zádveří</w:t>
      </w:r>
      <w:r>
        <w:rPr>
          <w:rFonts w:asciiTheme="majorHAnsi" w:hAnsiTheme="majorHAnsi" w:cstheme="majorHAnsi"/>
          <w:sz w:val="24"/>
        </w:rPr>
        <w:t xml:space="preserve"> </w:t>
      </w:r>
      <w:r w:rsidRPr="00824000">
        <w:rPr>
          <w:rFonts w:asciiTheme="majorHAnsi" w:hAnsiTheme="majorHAnsi" w:cstheme="majorHAnsi"/>
          <w:sz w:val="24"/>
        </w:rPr>
        <w:t xml:space="preserve">o šířce 131 cm x 381 cm. Navazující chodba o rozměrech 172 cm x 2545 cm. Dveře k jednotlivým odd. </w:t>
      </w:r>
      <w:proofErr w:type="gramStart"/>
      <w:r w:rsidRPr="00824000">
        <w:rPr>
          <w:rFonts w:asciiTheme="majorHAnsi" w:hAnsiTheme="majorHAnsi" w:cstheme="majorHAnsi"/>
          <w:sz w:val="24"/>
        </w:rPr>
        <w:t>činí</w:t>
      </w:r>
      <w:proofErr w:type="gramEnd"/>
      <w:r w:rsidRPr="00824000">
        <w:rPr>
          <w:rFonts w:asciiTheme="majorHAnsi" w:hAnsiTheme="majorHAnsi" w:cstheme="majorHAnsi"/>
          <w:sz w:val="24"/>
        </w:rPr>
        <w:t xml:space="preserve"> 101 cm, otvíratelné dovnitř,</w:t>
      </w:r>
      <w:r w:rsidR="00013890">
        <w:rPr>
          <w:rFonts w:asciiTheme="majorHAnsi" w:hAnsiTheme="majorHAnsi" w:cstheme="majorHAnsi"/>
          <w:sz w:val="24"/>
        </w:rPr>
        <w:t xml:space="preserve"> s</w:t>
      </w:r>
      <w:r w:rsidRPr="00824000">
        <w:rPr>
          <w:rFonts w:asciiTheme="majorHAnsi" w:hAnsiTheme="majorHAnsi" w:cstheme="majorHAnsi"/>
          <w:sz w:val="24"/>
        </w:rPr>
        <w:t xml:space="preserve"> rohoží a prahem před vchodem. </w:t>
      </w:r>
    </w:p>
    <w:p w:rsidR="00824000" w:rsidRPr="00824000" w:rsidRDefault="00824000" w:rsidP="00824000">
      <w:pPr>
        <w:spacing w:after="0"/>
        <w:ind w:firstLine="708"/>
        <w:jc w:val="both"/>
        <w:rPr>
          <w:rFonts w:asciiTheme="majorHAnsi" w:hAnsiTheme="majorHAnsi" w:cstheme="majorHAnsi"/>
          <w:sz w:val="24"/>
        </w:rPr>
      </w:pPr>
      <w:r w:rsidRPr="00824000">
        <w:rPr>
          <w:rFonts w:asciiTheme="majorHAnsi" w:hAnsiTheme="majorHAnsi" w:cstheme="majorHAnsi"/>
          <w:sz w:val="24"/>
        </w:rPr>
        <w:t xml:space="preserve">V levém křídle budovy, vedle vstupu ke schodišti a výtahu se nachází pokladna. Její provozní doba je od 9:00 do 12:00 a dále od 13:00 do 14:30. Zapuštěný </w:t>
      </w:r>
      <w:r w:rsidR="00013890">
        <w:rPr>
          <w:rFonts w:asciiTheme="majorHAnsi" w:hAnsiTheme="majorHAnsi" w:cstheme="majorHAnsi"/>
          <w:sz w:val="24"/>
        </w:rPr>
        <w:t xml:space="preserve">rošt před jednokřídlými, dřevěnými </w:t>
      </w:r>
      <w:r w:rsidRPr="00824000">
        <w:rPr>
          <w:rFonts w:asciiTheme="majorHAnsi" w:hAnsiTheme="majorHAnsi" w:cstheme="majorHAnsi"/>
          <w:sz w:val="24"/>
        </w:rPr>
        <w:t xml:space="preserve">mléčnými dveřmi o šíři 90 cm, otvíratelnými dovnitř. Braillovo značení přítomno nad klikou. Madlo na vnější straně o délce 78 cm a ve výšce 72 cm. Za dveřmi se nachází zátěžový, kusový koberec. Prostor pokladny 228 cm x 635 cm. Výška pultu obsluhujícího okénka 105 cm. </w:t>
      </w:r>
    </w:p>
    <w:p w:rsidR="00824000" w:rsidRDefault="00824000" w:rsidP="00824000">
      <w:pPr>
        <w:spacing w:after="0"/>
        <w:ind w:firstLine="708"/>
        <w:jc w:val="both"/>
        <w:rPr>
          <w:rFonts w:ascii="Segoe UI Light" w:hAnsi="Segoe UI Light"/>
        </w:rPr>
      </w:pPr>
      <w:r w:rsidRPr="00824000">
        <w:rPr>
          <w:rFonts w:asciiTheme="majorHAnsi" w:hAnsiTheme="majorHAnsi" w:cstheme="majorHAnsi"/>
          <w:sz w:val="24"/>
        </w:rPr>
        <w:t>V levé části budovy se nachází průchod vedoucí na nád</w:t>
      </w:r>
      <w:r w:rsidR="00013890">
        <w:rPr>
          <w:rFonts w:asciiTheme="majorHAnsi" w:hAnsiTheme="majorHAnsi" w:cstheme="majorHAnsi"/>
          <w:sz w:val="24"/>
        </w:rPr>
        <w:t>voří a k dalším prostorám FF Kří</w:t>
      </w:r>
      <w:r w:rsidRPr="00824000">
        <w:rPr>
          <w:rFonts w:asciiTheme="majorHAnsi" w:hAnsiTheme="majorHAnsi" w:cstheme="majorHAnsi"/>
          <w:sz w:val="24"/>
        </w:rPr>
        <w:t>žkovského 10</w:t>
      </w:r>
      <w:r>
        <w:rPr>
          <w:rFonts w:ascii="Segoe UI Light" w:hAnsi="Segoe UI Light"/>
        </w:rPr>
        <w:t xml:space="preserve">. </w:t>
      </w:r>
    </w:p>
    <w:p w:rsidR="00824000" w:rsidRDefault="00824000" w:rsidP="00824000">
      <w:pPr>
        <w:jc w:val="both"/>
        <w:rPr>
          <w:rFonts w:ascii="Segoe UI Light" w:hAnsi="Segoe UI Light"/>
        </w:rPr>
      </w:pPr>
    </w:p>
    <w:p w:rsidR="00824000" w:rsidRDefault="00824000" w:rsidP="00824000">
      <w:pPr>
        <w:rPr>
          <w:rFonts w:asciiTheme="majorHAnsi" w:hAnsiTheme="majorHAnsi"/>
          <w:sz w:val="24"/>
        </w:rPr>
      </w:pPr>
    </w:p>
    <w:p w:rsidR="00824000" w:rsidRDefault="00824000" w:rsidP="00824000">
      <w:pPr>
        <w:rPr>
          <w:rFonts w:asciiTheme="majorHAnsi" w:hAnsiTheme="majorHAnsi"/>
          <w:sz w:val="24"/>
        </w:rPr>
      </w:pPr>
    </w:p>
    <w:p w:rsidR="00824000" w:rsidRDefault="00824000" w:rsidP="00824000">
      <w:pPr>
        <w:rPr>
          <w:rFonts w:asciiTheme="majorHAnsi" w:hAnsiTheme="majorHAnsi"/>
          <w:sz w:val="24"/>
        </w:rPr>
      </w:pPr>
    </w:p>
    <w:p w:rsidR="00824000" w:rsidRDefault="00824000" w:rsidP="00824000">
      <w:pPr>
        <w:rPr>
          <w:rFonts w:asciiTheme="majorHAnsi" w:hAnsiTheme="majorHAnsi"/>
          <w:sz w:val="24"/>
        </w:rPr>
      </w:pPr>
    </w:p>
    <w:p w:rsidR="00824000" w:rsidRPr="002F754E" w:rsidRDefault="00824000" w:rsidP="00824000">
      <w:pPr>
        <w:pStyle w:val="Nadpis1"/>
        <w:rPr>
          <w:b/>
        </w:rPr>
      </w:pPr>
      <w:r>
        <w:rPr>
          <w:b/>
        </w:rPr>
        <w:lastRenderedPageBreak/>
        <w:t>FOTOGALERIE</w:t>
      </w:r>
    </w:p>
    <w:p w:rsidR="00824000" w:rsidRPr="002C1447" w:rsidRDefault="00824000" w:rsidP="00824000">
      <w:pPr>
        <w:jc w:val="both"/>
        <w:rPr>
          <w:rFonts w:asciiTheme="majorHAnsi" w:hAnsiTheme="majorHAnsi" w:cstheme="majorHAnsi"/>
          <w:b/>
          <w:sz w:val="24"/>
          <w:szCs w:val="24"/>
        </w:rPr>
      </w:pPr>
      <w:r w:rsidRPr="002C1447">
        <w:rPr>
          <w:rFonts w:asciiTheme="majorHAnsi" w:hAnsiTheme="majorHAnsi" w:cstheme="majorHAnsi"/>
          <w:sz w:val="24"/>
          <w:szCs w:val="24"/>
        </w:rPr>
        <w:t xml:space="preserve">Obrázek 1. </w:t>
      </w:r>
      <w:r w:rsidRPr="002C1447">
        <w:rPr>
          <w:rFonts w:asciiTheme="majorHAnsi" w:hAnsiTheme="majorHAnsi" w:cstheme="majorHAnsi"/>
          <w:sz w:val="24"/>
          <w:szCs w:val="24"/>
        </w:rPr>
        <w:tab/>
      </w:r>
      <w:r w:rsidR="002C1447" w:rsidRPr="002C1447">
        <w:rPr>
          <w:rFonts w:asciiTheme="majorHAnsi" w:hAnsiTheme="majorHAnsi" w:cstheme="majorHAnsi"/>
          <w:b/>
          <w:sz w:val="24"/>
          <w:szCs w:val="24"/>
        </w:rPr>
        <w:t>Hlavní vchod</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drawing>
          <wp:inline distT="0" distB="0" distL="0" distR="0" wp14:anchorId="45DA920D" wp14:editId="6D21DFED">
            <wp:extent cx="4320000" cy="3242776"/>
            <wp:effectExtent l="0" t="0" r="4445" b="0"/>
            <wp:docPr id="41" name="obrázek 1" descr="C:\Users\vendetta\Desktop\BEZBARIEROVA_OLOMOUC\Fotky_města_bez_bariér\FF\DSCN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ndetta\Desktop\BEZBARIEROVA_OLOMOUC\Fotky_města_bez_bariér\FF\DSCN5226.JPG"/>
                    <pic:cNvPicPr>
                      <a:picLocks noChangeAspect="1" noChangeArrowheads="1"/>
                    </pic:cNvPicPr>
                  </pic:nvPicPr>
                  <pic:blipFill>
                    <a:blip r:embed="rId23" cstate="print"/>
                    <a:srcRect/>
                    <a:stretch>
                      <a:fillRect/>
                    </a:stretch>
                  </pic:blipFill>
                  <pic:spPr bwMode="auto">
                    <a:xfrm>
                      <a:off x="0" y="0"/>
                      <a:ext cx="4320000" cy="3242776"/>
                    </a:xfrm>
                    <a:prstGeom prst="rect">
                      <a:avLst/>
                    </a:prstGeom>
                    <a:noFill/>
                    <a:ln w="9525">
                      <a:noFill/>
                      <a:miter lim="800000"/>
                      <a:headEnd/>
                      <a:tailEnd/>
                    </a:ln>
                  </pic:spPr>
                </pic:pic>
              </a:graphicData>
            </a:graphic>
          </wp:inline>
        </w:drawing>
      </w:r>
    </w:p>
    <w:p w:rsidR="00824000" w:rsidRPr="002C1447" w:rsidRDefault="00824000" w:rsidP="00824000">
      <w:pPr>
        <w:jc w:val="both"/>
        <w:rPr>
          <w:rFonts w:asciiTheme="majorHAnsi" w:hAnsiTheme="majorHAnsi" w:cstheme="majorHAnsi"/>
          <w:sz w:val="24"/>
          <w:szCs w:val="24"/>
        </w:rPr>
      </w:pP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t xml:space="preserve">Obrázek 2. </w:t>
      </w:r>
      <w:r w:rsidRPr="002C1447">
        <w:rPr>
          <w:rFonts w:asciiTheme="majorHAnsi" w:hAnsiTheme="majorHAnsi" w:cstheme="majorHAnsi"/>
          <w:sz w:val="24"/>
          <w:szCs w:val="24"/>
        </w:rPr>
        <w:tab/>
      </w:r>
      <w:r w:rsidRPr="002C1447">
        <w:rPr>
          <w:rFonts w:asciiTheme="majorHAnsi" w:hAnsiTheme="majorHAnsi" w:cstheme="majorHAnsi"/>
          <w:b/>
          <w:sz w:val="24"/>
          <w:szCs w:val="24"/>
        </w:rPr>
        <w:t>První vchod k výtahům, WC a III. Nádvoří RUP | Druhý vchod schodiště | Třetí vchod jídelna (popisováno zprava do leva)</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drawing>
          <wp:inline distT="0" distB="0" distL="0" distR="0" wp14:anchorId="479873D2" wp14:editId="3EA00858">
            <wp:extent cx="4320000" cy="3242777"/>
            <wp:effectExtent l="0" t="0" r="4445" b="0"/>
            <wp:docPr id="42" name="obrázek 1" descr="C:\Users\vendetta\Desktop\BEZBARIEROVA_OLOMOUC\Fotky_města_bez_bariér\FF\DSCN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ndetta\Desktop\BEZBARIEROVA_OLOMOUC\Fotky_města_bez_bariér\FF\DSCN5228.JPG"/>
                    <pic:cNvPicPr>
                      <a:picLocks noChangeAspect="1" noChangeArrowheads="1"/>
                    </pic:cNvPicPr>
                  </pic:nvPicPr>
                  <pic:blipFill>
                    <a:blip r:embed="rId24" cstate="print"/>
                    <a:srcRect/>
                    <a:stretch>
                      <a:fillRect/>
                    </a:stretch>
                  </pic:blipFill>
                  <pic:spPr bwMode="auto">
                    <a:xfrm>
                      <a:off x="0" y="0"/>
                      <a:ext cx="4320000" cy="3242777"/>
                    </a:xfrm>
                    <a:prstGeom prst="rect">
                      <a:avLst/>
                    </a:prstGeom>
                    <a:noFill/>
                    <a:ln w="9525">
                      <a:noFill/>
                      <a:miter lim="800000"/>
                      <a:headEnd/>
                      <a:tailEnd/>
                    </a:ln>
                  </pic:spPr>
                </pic:pic>
              </a:graphicData>
            </a:graphic>
          </wp:inline>
        </w:drawing>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lastRenderedPageBreak/>
        <w:t xml:space="preserve">Obrázek 3. </w:t>
      </w:r>
      <w:r w:rsidRPr="002C1447">
        <w:rPr>
          <w:rFonts w:asciiTheme="majorHAnsi" w:hAnsiTheme="majorHAnsi" w:cstheme="majorHAnsi"/>
          <w:sz w:val="24"/>
          <w:szCs w:val="24"/>
        </w:rPr>
        <w:tab/>
      </w:r>
      <w:r w:rsidRPr="002C1447">
        <w:rPr>
          <w:rFonts w:asciiTheme="majorHAnsi" w:hAnsiTheme="majorHAnsi" w:cstheme="majorHAnsi"/>
          <w:b/>
          <w:sz w:val="24"/>
          <w:szCs w:val="24"/>
        </w:rPr>
        <w:t>Sociální zařízení | pravé křídlo budovy u vchodu na III. Nádvoří RUP | přízemí</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drawing>
          <wp:inline distT="0" distB="0" distL="0" distR="0" wp14:anchorId="1C6CF5A2" wp14:editId="1B17FD47">
            <wp:extent cx="4320000" cy="3242776"/>
            <wp:effectExtent l="0" t="0" r="4445" b="0"/>
            <wp:docPr id="43" name="obrázek 2" descr="C:\Users\vendetta\Desktop\BEZBARIEROVA_OLOMOUC\Fotky_města_bez_bariér\FF\DSCN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ndetta\Desktop\BEZBARIEROVA_OLOMOUC\Fotky_města_bez_bariér\FF\DSCN5231.JPG"/>
                    <pic:cNvPicPr>
                      <a:picLocks noChangeAspect="1" noChangeArrowheads="1"/>
                    </pic:cNvPicPr>
                  </pic:nvPicPr>
                  <pic:blipFill>
                    <a:blip r:embed="rId25" cstate="print"/>
                    <a:srcRect/>
                    <a:stretch>
                      <a:fillRect/>
                    </a:stretch>
                  </pic:blipFill>
                  <pic:spPr bwMode="auto">
                    <a:xfrm>
                      <a:off x="0" y="0"/>
                      <a:ext cx="4320000" cy="3242776"/>
                    </a:xfrm>
                    <a:prstGeom prst="rect">
                      <a:avLst/>
                    </a:prstGeom>
                    <a:noFill/>
                    <a:ln w="9525">
                      <a:noFill/>
                      <a:miter lim="800000"/>
                      <a:headEnd/>
                      <a:tailEnd/>
                    </a:ln>
                  </pic:spPr>
                </pic:pic>
              </a:graphicData>
            </a:graphic>
          </wp:inline>
        </w:drawing>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t xml:space="preserve">Obrázek 4. </w:t>
      </w:r>
      <w:r w:rsidR="002C1447">
        <w:rPr>
          <w:rFonts w:asciiTheme="majorHAnsi" w:hAnsiTheme="majorHAnsi" w:cstheme="majorHAnsi"/>
          <w:sz w:val="24"/>
          <w:szCs w:val="24"/>
        </w:rPr>
        <w:tab/>
      </w:r>
      <w:r w:rsidRPr="002C1447">
        <w:rPr>
          <w:rFonts w:asciiTheme="majorHAnsi" w:hAnsiTheme="majorHAnsi" w:cstheme="majorHAnsi"/>
          <w:b/>
          <w:sz w:val="24"/>
          <w:szCs w:val="24"/>
        </w:rPr>
        <w:t>Pohled do kabiny sociálního zařízení</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drawing>
          <wp:inline distT="0" distB="0" distL="0" distR="0" wp14:anchorId="025C53D4" wp14:editId="2B08A6FC">
            <wp:extent cx="2972543" cy="3960000"/>
            <wp:effectExtent l="0" t="0" r="0" b="2540"/>
            <wp:docPr id="45" name="obrázek 3" descr="C:\Users\vendetta\Desktop\BEZBARIEROVA_OLOMOUC\Fotky_města_bez_bariér\FF\DSCN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ndetta\Desktop\BEZBARIEROVA_OLOMOUC\Fotky_města_bez_bariér\FF\DSCN5232.JPG"/>
                    <pic:cNvPicPr>
                      <a:picLocks noChangeAspect="1" noChangeArrowheads="1"/>
                    </pic:cNvPicPr>
                  </pic:nvPicPr>
                  <pic:blipFill>
                    <a:blip r:embed="rId26" cstate="print"/>
                    <a:srcRect/>
                    <a:stretch>
                      <a:fillRect/>
                    </a:stretch>
                  </pic:blipFill>
                  <pic:spPr bwMode="auto">
                    <a:xfrm>
                      <a:off x="0" y="0"/>
                      <a:ext cx="2972543" cy="3960000"/>
                    </a:xfrm>
                    <a:prstGeom prst="rect">
                      <a:avLst/>
                    </a:prstGeom>
                    <a:noFill/>
                    <a:ln w="9525">
                      <a:noFill/>
                      <a:miter lim="800000"/>
                      <a:headEnd/>
                      <a:tailEnd/>
                    </a:ln>
                  </pic:spPr>
                </pic:pic>
              </a:graphicData>
            </a:graphic>
          </wp:inline>
        </w:drawing>
      </w:r>
    </w:p>
    <w:p w:rsidR="008272F0" w:rsidRDefault="008272F0" w:rsidP="00824000">
      <w:pPr>
        <w:jc w:val="both"/>
        <w:rPr>
          <w:rFonts w:asciiTheme="majorHAnsi" w:hAnsiTheme="majorHAnsi" w:cstheme="majorHAnsi"/>
          <w:sz w:val="24"/>
          <w:szCs w:val="24"/>
        </w:rPr>
      </w:pP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lastRenderedPageBreak/>
        <w:t xml:space="preserve">Obrázek 5. </w:t>
      </w:r>
      <w:r w:rsidR="002C1447">
        <w:rPr>
          <w:rFonts w:asciiTheme="majorHAnsi" w:hAnsiTheme="majorHAnsi" w:cstheme="majorHAnsi"/>
          <w:sz w:val="24"/>
          <w:szCs w:val="24"/>
        </w:rPr>
        <w:tab/>
      </w:r>
      <w:r w:rsidRPr="002C1447">
        <w:rPr>
          <w:rFonts w:asciiTheme="majorHAnsi" w:hAnsiTheme="majorHAnsi" w:cstheme="majorHAnsi"/>
          <w:b/>
          <w:sz w:val="24"/>
          <w:szCs w:val="24"/>
        </w:rPr>
        <w:t>Pohled do kabiny toalety</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drawing>
          <wp:inline distT="0" distB="0" distL="0" distR="0" wp14:anchorId="05FAE985" wp14:editId="05DD40E0">
            <wp:extent cx="4320000" cy="3242776"/>
            <wp:effectExtent l="0" t="0" r="4445" b="0"/>
            <wp:docPr id="46" name="obrázek 4" descr="C:\Users\vendetta\Desktop\BEZBARIEROVA_OLOMOUC\Fotky_města_bez_bariér\FF\DSCN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ndetta\Desktop\BEZBARIEROVA_OLOMOUC\Fotky_města_bez_bariér\FF\DSCN5233.JPG"/>
                    <pic:cNvPicPr>
                      <a:picLocks noChangeAspect="1" noChangeArrowheads="1"/>
                    </pic:cNvPicPr>
                  </pic:nvPicPr>
                  <pic:blipFill>
                    <a:blip r:embed="rId27" cstate="print"/>
                    <a:srcRect/>
                    <a:stretch>
                      <a:fillRect/>
                    </a:stretch>
                  </pic:blipFill>
                  <pic:spPr bwMode="auto">
                    <a:xfrm>
                      <a:off x="0" y="0"/>
                      <a:ext cx="4320000" cy="3242776"/>
                    </a:xfrm>
                    <a:prstGeom prst="rect">
                      <a:avLst/>
                    </a:prstGeom>
                    <a:noFill/>
                    <a:ln w="9525">
                      <a:noFill/>
                      <a:miter lim="800000"/>
                      <a:headEnd/>
                      <a:tailEnd/>
                    </a:ln>
                  </pic:spPr>
                </pic:pic>
              </a:graphicData>
            </a:graphic>
          </wp:inline>
        </w:drawing>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t xml:space="preserve">Obrázek 6. </w:t>
      </w:r>
      <w:r w:rsidR="008272F0">
        <w:rPr>
          <w:rFonts w:asciiTheme="majorHAnsi" w:hAnsiTheme="majorHAnsi" w:cstheme="majorHAnsi"/>
          <w:sz w:val="24"/>
          <w:szCs w:val="24"/>
        </w:rPr>
        <w:tab/>
      </w:r>
      <w:r w:rsidRPr="008272F0">
        <w:rPr>
          <w:rFonts w:asciiTheme="majorHAnsi" w:hAnsiTheme="majorHAnsi" w:cstheme="majorHAnsi"/>
          <w:b/>
          <w:sz w:val="24"/>
          <w:szCs w:val="24"/>
        </w:rPr>
        <w:t>Vstup na III. Nádvoří RUP | výtah</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t xml:space="preserve"> </w:t>
      </w:r>
      <w:r w:rsidRPr="002C1447">
        <w:rPr>
          <w:rFonts w:asciiTheme="majorHAnsi" w:hAnsiTheme="majorHAnsi" w:cstheme="majorHAnsi"/>
          <w:noProof/>
          <w:sz w:val="24"/>
          <w:szCs w:val="24"/>
          <w:lang w:eastAsia="cs-CZ"/>
        </w:rPr>
        <w:drawing>
          <wp:inline distT="0" distB="0" distL="0" distR="0" wp14:anchorId="140E95A3" wp14:editId="0E8F53E7">
            <wp:extent cx="2972545" cy="3960000"/>
            <wp:effectExtent l="0" t="0" r="0" b="2540"/>
            <wp:docPr id="47" name="obrázek 5" descr="C:\Users\vendetta\Desktop\BEZBARIEROVA_OLOMOUC\Fotky_města_bez_bariér\FF\DSCN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ndetta\Desktop\BEZBARIEROVA_OLOMOUC\Fotky_města_bez_bariér\FF\DSCN5234.JPG"/>
                    <pic:cNvPicPr>
                      <a:picLocks noChangeAspect="1" noChangeArrowheads="1"/>
                    </pic:cNvPicPr>
                  </pic:nvPicPr>
                  <pic:blipFill>
                    <a:blip r:embed="rId28" cstate="print"/>
                    <a:srcRect/>
                    <a:stretch>
                      <a:fillRect/>
                    </a:stretch>
                  </pic:blipFill>
                  <pic:spPr bwMode="auto">
                    <a:xfrm>
                      <a:off x="0" y="0"/>
                      <a:ext cx="2972545" cy="3960000"/>
                    </a:xfrm>
                    <a:prstGeom prst="rect">
                      <a:avLst/>
                    </a:prstGeom>
                    <a:noFill/>
                    <a:ln w="9525">
                      <a:noFill/>
                      <a:miter lim="800000"/>
                      <a:headEnd/>
                      <a:tailEnd/>
                    </a:ln>
                  </pic:spPr>
                </pic:pic>
              </a:graphicData>
            </a:graphic>
          </wp:inline>
        </w:drawing>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t xml:space="preserve">Obrázek 7. </w:t>
      </w:r>
      <w:r w:rsidR="00463529">
        <w:rPr>
          <w:rFonts w:asciiTheme="majorHAnsi" w:hAnsiTheme="majorHAnsi" w:cstheme="majorHAnsi"/>
          <w:sz w:val="24"/>
          <w:szCs w:val="24"/>
        </w:rPr>
        <w:tab/>
      </w:r>
      <w:r w:rsidRPr="00463529">
        <w:rPr>
          <w:rFonts w:asciiTheme="majorHAnsi" w:hAnsiTheme="majorHAnsi" w:cstheme="majorHAnsi"/>
          <w:b/>
          <w:sz w:val="24"/>
          <w:szCs w:val="24"/>
        </w:rPr>
        <w:t>Pohled do výtahu</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lastRenderedPageBreak/>
        <w:drawing>
          <wp:inline distT="0" distB="0" distL="0" distR="0" wp14:anchorId="2B92758C" wp14:editId="2CB45147">
            <wp:extent cx="2702314" cy="3600000"/>
            <wp:effectExtent l="0" t="0" r="3175" b="635"/>
            <wp:docPr id="48" name="obrázek 6" descr="C:\Users\vendetta\Desktop\BEZBARIEROVA_OLOMOUC\Fotky_města_bez_bariér\FF\DSCN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ndetta\Desktop\BEZBARIEROVA_OLOMOUC\Fotky_města_bez_bariér\FF\DSCN5242.JPG"/>
                    <pic:cNvPicPr>
                      <a:picLocks noChangeAspect="1" noChangeArrowheads="1"/>
                    </pic:cNvPicPr>
                  </pic:nvPicPr>
                  <pic:blipFill>
                    <a:blip r:embed="rId29" cstate="print"/>
                    <a:srcRect/>
                    <a:stretch>
                      <a:fillRect/>
                    </a:stretch>
                  </pic:blipFill>
                  <pic:spPr bwMode="auto">
                    <a:xfrm>
                      <a:off x="0" y="0"/>
                      <a:ext cx="2702314" cy="3600000"/>
                    </a:xfrm>
                    <a:prstGeom prst="rect">
                      <a:avLst/>
                    </a:prstGeom>
                    <a:noFill/>
                    <a:ln w="9525">
                      <a:noFill/>
                      <a:miter lim="800000"/>
                      <a:headEnd/>
                      <a:tailEnd/>
                    </a:ln>
                  </pic:spPr>
                </pic:pic>
              </a:graphicData>
            </a:graphic>
          </wp:inline>
        </w:drawing>
      </w:r>
    </w:p>
    <w:p w:rsidR="00824000" w:rsidRDefault="00824000" w:rsidP="00824000">
      <w:pPr>
        <w:jc w:val="both"/>
        <w:rPr>
          <w:rFonts w:asciiTheme="majorHAnsi" w:hAnsiTheme="majorHAnsi" w:cstheme="majorHAnsi"/>
          <w:b/>
          <w:sz w:val="24"/>
          <w:szCs w:val="24"/>
        </w:rPr>
      </w:pPr>
      <w:r w:rsidRPr="002C1447">
        <w:rPr>
          <w:rFonts w:asciiTheme="majorHAnsi" w:hAnsiTheme="majorHAnsi" w:cstheme="majorHAnsi"/>
          <w:sz w:val="24"/>
          <w:szCs w:val="24"/>
        </w:rPr>
        <w:t xml:space="preserve">Obrázek 8. </w:t>
      </w:r>
      <w:r w:rsidR="00463529">
        <w:rPr>
          <w:rFonts w:asciiTheme="majorHAnsi" w:hAnsiTheme="majorHAnsi" w:cstheme="majorHAnsi"/>
          <w:sz w:val="24"/>
          <w:szCs w:val="24"/>
        </w:rPr>
        <w:tab/>
      </w:r>
      <w:r w:rsidR="00463529" w:rsidRPr="00463529">
        <w:rPr>
          <w:rFonts w:asciiTheme="majorHAnsi" w:hAnsiTheme="majorHAnsi" w:cstheme="majorHAnsi"/>
          <w:b/>
          <w:sz w:val="24"/>
          <w:szCs w:val="24"/>
        </w:rPr>
        <w:t>Ovládací panel výtahu</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drawing>
          <wp:inline distT="0" distB="0" distL="0" distR="0" wp14:anchorId="1C9EED55" wp14:editId="180395DF">
            <wp:extent cx="2702313" cy="3600000"/>
            <wp:effectExtent l="0" t="0" r="3175" b="635"/>
            <wp:docPr id="49" name="obrázek 7" descr="C:\Users\vendetta\Desktop\BEZBARIEROVA_OLOMOUC\Fotky_města_bez_bariér\FF\DSCN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ndetta\Desktop\BEZBARIEROVA_OLOMOUC\Fotky_města_bez_bariér\FF\DSCN5243.JPG"/>
                    <pic:cNvPicPr>
                      <a:picLocks noChangeAspect="1" noChangeArrowheads="1"/>
                    </pic:cNvPicPr>
                  </pic:nvPicPr>
                  <pic:blipFill>
                    <a:blip r:embed="rId30" cstate="print"/>
                    <a:srcRect/>
                    <a:stretch>
                      <a:fillRect/>
                    </a:stretch>
                  </pic:blipFill>
                  <pic:spPr bwMode="auto">
                    <a:xfrm>
                      <a:off x="0" y="0"/>
                      <a:ext cx="2702313" cy="3600000"/>
                    </a:xfrm>
                    <a:prstGeom prst="rect">
                      <a:avLst/>
                    </a:prstGeom>
                    <a:noFill/>
                    <a:ln w="9525">
                      <a:noFill/>
                      <a:miter lim="800000"/>
                      <a:headEnd/>
                      <a:tailEnd/>
                    </a:ln>
                  </pic:spPr>
                </pic:pic>
              </a:graphicData>
            </a:graphic>
          </wp:inline>
        </w:drawing>
      </w:r>
    </w:p>
    <w:p w:rsidR="00463529" w:rsidRDefault="00463529" w:rsidP="00824000">
      <w:pPr>
        <w:jc w:val="both"/>
        <w:rPr>
          <w:rFonts w:asciiTheme="majorHAnsi" w:hAnsiTheme="majorHAnsi" w:cstheme="majorHAnsi"/>
          <w:sz w:val="24"/>
          <w:szCs w:val="24"/>
        </w:rPr>
      </w:pP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t xml:space="preserve">Obrázek 9. </w:t>
      </w:r>
      <w:r w:rsidR="00463529">
        <w:rPr>
          <w:rFonts w:asciiTheme="majorHAnsi" w:hAnsiTheme="majorHAnsi" w:cstheme="majorHAnsi"/>
          <w:sz w:val="24"/>
          <w:szCs w:val="24"/>
        </w:rPr>
        <w:tab/>
      </w:r>
      <w:r w:rsidRPr="00463529">
        <w:rPr>
          <w:rFonts w:asciiTheme="majorHAnsi" w:hAnsiTheme="majorHAnsi" w:cstheme="majorHAnsi"/>
          <w:b/>
          <w:sz w:val="24"/>
          <w:szCs w:val="24"/>
        </w:rPr>
        <w:t>Výhled z výtahu | 1. patro pravé křídlo budovy</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lastRenderedPageBreak/>
        <w:drawing>
          <wp:inline distT="0" distB="0" distL="0" distR="0" wp14:anchorId="5C994422" wp14:editId="7ED7A80F">
            <wp:extent cx="3960000" cy="2972545"/>
            <wp:effectExtent l="0" t="0" r="2540" b="0"/>
            <wp:docPr id="50" name="obrázek 8" descr="C:\Users\vendetta\Desktop\BEZBARIEROVA_OLOMOUC\Fotky_města_bez_bariér\FF\DSCN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ndetta\Desktop\BEZBARIEROVA_OLOMOUC\Fotky_města_bez_bariér\FF\DSCN5244.JPG"/>
                    <pic:cNvPicPr>
                      <a:picLocks noChangeAspect="1" noChangeArrowheads="1"/>
                    </pic:cNvPicPr>
                  </pic:nvPicPr>
                  <pic:blipFill>
                    <a:blip r:embed="rId31" cstate="print"/>
                    <a:srcRect/>
                    <a:stretch>
                      <a:fillRect/>
                    </a:stretch>
                  </pic:blipFill>
                  <pic:spPr bwMode="auto">
                    <a:xfrm>
                      <a:off x="0" y="0"/>
                      <a:ext cx="3960000" cy="2972545"/>
                    </a:xfrm>
                    <a:prstGeom prst="rect">
                      <a:avLst/>
                    </a:prstGeom>
                    <a:noFill/>
                    <a:ln w="9525">
                      <a:noFill/>
                      <a:miter lim="800000"/>
                      <a:headEnd/>
                      <a:tailEnd/>
                    </a:ln>
                  </pic:spPr>
                </pic:pic>
              </a:graphicData>
            </a:graphic>
          </wp:inline>
        </w:drawing>
      </w:r>
    </w:p>
    <w:p w:rsidR="00463529" w:rsidRDefault="00463529" w:rsidP="00824000">
      <w:pPr>
        <w:jc w:val="both"/>
        <w:rPr>
          <w:rFonts w:asciiTheme="majorHAnsi" w:hAnsiTheme="majorHAnsi" w:cstheme="majorHAnsi"/>
          <w:sz w:val="24"/>
          <w:szCs w:val="24"/>
        </w:rPr>
      </w:pP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t xml:space="preserve">Obrázek 10. </w:t>
      </w:r>
      <w:r w:rsidR="00463529">
        <w:rPr>
          <w:rFonts w:asciiTheme="majorHAnsi" w:hAnsiTheme="majorHAnsi" w:cstheme="majorHAnsi"/>
          <w:sz w:val="24"/>
          <w:szCs w:val="24"/>
        </w:rPr>
        <w:tab/>
      </w:r>
      <w:r w:rsidRPr="00463529">
        <w:rPr>
          <w:rFonts w:asciiTheme="majorHAnsi" w:hAnsiTheme="majorHAnsi" w:cstheme="majorHAnsi"/>
          <w:b/>
          <w:sz w:val="24"/>
          <w:szCs w:val="24"/>
        </w:rPr>
        <w:t>Rampa | Vchod do úseku prorektorů pro studijní záležitosti a zasedací místnost prorektorů</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drawing>
          <wp:inline distT="0" distB="0" distL="0" distR="0" wp14:anchorId="3257543E" wp14:editId="5B478DB0">
            <wp:extent cx="2972545" cy="3960000"/>
            <wp:effectExtent l="0" t="0" r="0" b="2540"/>
            <wp:docPr id="18" name="obrázek 9" descr="C:\Users\vendetta\Desktop\BEZBARIEROVA_OLOMOUC\Fotky_města_bez_bariér\FF\DSCN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ndetta\Desktop\BEZBARIEROVA_OLOMOUC\Fotky_města_bez_bariér\FF\DSCN5245.JPG"/>
                    <pic:cNvPicPr>
                      <a:picLocks noChangeAspect="1" noChangeArrowheads="1"/>
                    </pic:cNvPicPr>
                  </pic:nvPicPr>
                  <pic:blipFill>
                    <a:blip r:embed="rId32" cstate="print"/>
                    <a:srcRect/>
                    <a:stretch>
                      <a:fillRect/>
                    </a:stretch>
                  </pic:blipFill>
                  <pic:spPr bwMode="auto">
                    <a:xfrm>
                      <a:off x="0" y="0"/>
                      <a:ext cx="2972545" cy="3960000"/>
                    </a:xfrm>
                    <a:prstGeom prst="rect">
                      <a:avLst/>
                    </a:prstGeom>
                    <a:noFill/>
                    <a:ln w="9525">
                      <a:noFill/>
                      <a:miter lim="800000"/>
                      <a:headEnd/>
                      <a:tailEnd/>
                    </a:ln>
                  </pic:spPr>
                </pic:pic>
              </a:graphicData>
            </a:graphic>
          </wp:inline>
        </w:drawing>
      </w:r>
    </w:p>
    <w:p w:rsidR="00824000" w:rsidRPr="002C1447" w:rsidRDefault="00824000" w:rsidP="00824000">
      <w:pPr>
        <w:jc w:val="both"/>
        <w:rPr>
          <w:rFonts w:asciiTheme="majorHAnsi" w:hAnsiTheme="majorHAnsi" w:cstheme="majorHAnsi"/>
          <w:sz w:val="24"/>
          <w:szCs w:val="24"/>
        </w:rPr>
      </w:pP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t xml:space="preserve">Obrázek 11. </w:t>
      </w:r>
      <w:r w:rsidR="00463529">
        <w:rPr>
          <w:rFonts w:asciiTheme="majorHAnsi" w:hAnsiTheme="majorHAnsi" w:cstheme="majorHAnsi"/>
          <w:sz w:val="24"/>
          <w:szCs w:val="24"/>
        </w:rPr>
        <w:tab/>
      </w:r>
      <w:r w:rsidRPr="00463529">
        <w:rPr>
          <w:rFonts w:asciiTheme="majorHAnsi" w:hAnsiTheme="majorHAnsi" w:cstheme="majorHAnsi"/>
          <w:b/>
          <w:sz w:val="24"/>
          <w:szCs w:val="24"/>
        </w:rPr>
        <w:t>Oddělení veřejných zakázek</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lastRenderedPageBreak/>
        <w:drawing>
          <wp:inline distT="0" distB="0" distL="0" distR="0" wp14:anchorId="6313777F" wp14:editId="7CDC25D0">
            <wp:extent cx="2702314" cy="3600000"/>
            <wp:effectExtent l="0" t="0" r="3175" b="635"/>
            <wp:docPr id="20" name="obrázek 11" descr="C:\Users\vendetta\Desktop\BEZBARIEROVA_OLOMOUC\Fotky_města_bez_bariér\FF\DSCN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endetta\Desktop\BEZBARIEROVA_OLOMOUC\Fotky_města_bez_bariér\FF\DSCN5250.JPG"/>
                    <pic:cNvPicPr>
                      <a:picLocks noChangeAspect="1" noChangeArrowheads="1"/>
                    </pic:cNvPicPr>
                  </pic:nvPicPr>
                  <pic:blipFill>
                    <a:blip r:embed="rId33" cstate="print"/>
                    <a:srcRect/>
                    <a:stretch>
                      <a:fillRect/>
                    </a:stretch>
                  </pic:blipFill>
                  <pic:spPr bwMode="auto">
                    <a:xfrm>
                      <a:off x="0" y="0"/>
                      <a:ext cx="2702314" cy="3600000"/>
                    </a:xfrm>
                    <a:prstGeom prst="rect">
                      <a:avLst/>
                    </a:prstGeom>
                    <a:noFill/>
                    <a:ln w="9525">
                      <a:noFill/>
                      <a:miter lim="800000"/>
                      <a:headEnd/>
                      <a:tailEnd/>
                    </a:ln>
                  </pic:spPr>
                </pic:pic>
              </a:graphicData>
            </a:graphic>
          </wp:inline>
        </w:drawing>
      </w:r>
    </w:p>
    <w:p w:rsidR="00824000" w:rsidRPr="002C1447" w:rsidRDefault="00824000" w:rsidP="00824000">
      <w:pPr>
        <w:jc w:val="both"/>
        <w:rPr>
          <w:rFonts w:asciiTheme="majorHAnsi" w:hAnsiTheme="majorHAnsi" w:cstheme="majorHAnsi"/>
          <w:sz w:val="24"/>
          <w:szCs w:val="24"/>
        </w:rPr>
      </w:pP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t xml:space="preserve">Obrázek 12. </w:t>
      </w:r>
      <w:r w:rsidR="00463529">
        <w:rPr>
          <w:rFonts w:asciiTheme="majorHAnsi" w:hAnsiTheme="majorHAnsi" w:cstheme="majorHAnsi"/>
          <w:sz w:val="24"/>
          <w:szCs w:val="24"/>
        </w:rPr>
        <w:tab/>
      </w:r>
      <w:r w:rsidRPr="00463529">
        <w:rPr>
          <w:rFonts w:asciiTheme="majorHAnsi" w:hAnsiTheme="majorHAnsi" w:cstheme="majorHAnsi"/>
          <w:b/>
          <w:sz w:val="24"/>
          <w:szCs w:val="24"/>
        </w:rPr>
        <w:t>Elektronické dveře | 2. patro pravé křídlo budovy</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drawing>
          <wp:inline distT="0" distB="0" distL="0" distR="0" wp14:anchorId="24A3A53C" wp14:editId="3506AE43">
            <wp:extent cx="2702314" cy="3600000"/>
            <wp:effectExtent l="0" t="0" r="3175" b="635"/>
            <wp:docPr id="19" name="obrázek 10" descr="C:\Users\vendetta\Desktop\BEZBARIEROVA_OLOMOUC\Fotky_města_bez_bariér\FF\DSCN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endetta\Desktop\BEZBARIEROVA_OLOMOUC\Fotky_města_bez_bariér\FF\DSCN5256.JPG"/>
                    <pic:cNvPicPr>
                      <a:picLocks noChangeAspect="1" noChangeArrowheads="1"/>
                    </pic:cNvPicPr>
                  </pic:nvPicPr>
                  <pic:blipFill>
                    <a:blip r:embed="rId34" cstate="print"/>
                    <a:srcRect/>
                    <a:stretch>
                      <a:fillRect/>
                    </a:stretch>
                  </pic:blipFill>
                  <pic:spPr bwMode="auto">
                    <a:xfrm>
                      <a:off x="0" y="0"/>
                      <a:ext cx="2702314" cy="3600000"/>
                    </a:xfrm>
                    <a:prstGeom prst="rect">
                      <a:avLst/>
                    </a:prstGeom>
                    <a:noFill/>
                    <a:ln w="9525">
                      <a:noFill/>
                      <a:miter lim="800000"/>
                      <a:headEnd/>
                      <a:tailEnd/>
                    </a:ln>
                  </pic:spPr>
                </pic:pic>
              </a:graphicData>
            </a:graphic>
          </wp:inline>
        </w:drawing>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t xml:space="preserve">Obrázek 13. </w:t>
      </w:r>
      <w:r w:rsidR="00463529">
        <w:rPr>
          <w:rFonts w:asciiTheme="majorHAnsi" w:hAnsiTheme="majorHAnsi" w:cstheme="majorHAnsi"/>
          <w:sz w:val="24"/>
          <w:szCs w:val="24"/>
        </w:rPr>
        <w:tab/>
      </w:r>
      <w:r w:rsidRPr="00463529">
        <w:rPr>
          <w:rFonts w:asciiTheme="majorHAnsi" w:hAnsiTheme="majorHAnsi" w:cstheme="majorHAnsi"/>
          <w:b/>
          <w:sz w:val="24"/>
          <w:szCs w:val="24"/>
        </w:rPr>
        <w:t>Sociální zařízení | 2. patro pravé křídlo budovy</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lastRenderedPageBreak/>
        <w:drawing>
          <wp:inline distT="0" distB="0" distL="0" distR="0" wp14:anchorId="5C581468" wp14:editId="3A13D257">
            <wp:extent cx="2702314" cy="3600000"/>
            <wp:effectExtent l="0" t="0" r="3175" b="635"/>
            <wp:docPr id="21" name="obrázek 12" descr="C:\Users\vendetta\Desktop\BEZBARIEROVA_OLOMOUC\Fotky_města_bez_bariér\FF\DSCN5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endetta\Desktop\BEZBARIEROVA_OLOMOUC\Fotky_města_bez_bariér\FF\DSCN5260.JPG"/>
                    <pic:cNvPicPr>
                      <a:picLocks noChangeAspect="1" noChangeArrowheads="1"/>
                    </pic:cNvPicPr>
                  </pic:nvPicPr>
                  <pic:blipFill>
                    <a:blip r:embed="rId35" cstate="print"/>
                    <a:srcRect/>
                    <a:stretch>
                      <a:fillRect/>
                    </a:stretch>
                  </pic:blipFill>
                  <pic:spPr bwMode="auto">
                    <a:xfrm>
                      <a:off x="0" y="0"/>
                      <a:ext cx="2702314" cy="3600000"/>
                    </a:xfrm>
                    <a:prstGeom prst="rect">
                      <a:avLst/>
                    </a:prstGeom>
                    <a:noFill/>
                    <a:ln w="9525">
                      <a:noFill/>
                      <a:miter lim="800000"/>
                      <a:headEnd/>
                      <a:tailEnd/>
                    </a:ln>
                  </pic:spPr>
                </pic:pic>
              </a:graphicData>
            </a:graphic>
          </wp:inline>
        </w:drawing>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t xml:space="preserve">Obrázek 14. </w:t>
      </w:r>
      <w:r w:rsidR="00463529">
        <w:rPr>
          <w:rFonts w:asciiTheme="majorHAnsi" w:hAnsiTheme="majorHAnsi" w:cstheme="majorHAnsi"/>
          <w:sz w:val="24"/>
          <w:szCs w:val="24"/>
        </w:rPr>
        <w:tab/>
      </w:r>
      <w:r w:rsidRPr="00463529">
        <w:rPr>
          <w:rFonts w:asciiTheme="majorHAnsi" w:hAnsiTheme="majorHAnsi" w:cstheme="majorHAnsi"/>
          <w:b/>
          <w:sz w:val="24"/>
          <w:szCs w:val="24"/>
        </w:rPr>
        <w:t>Pohled do kabiny sociálního zařízení</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drawing>
          <wp:inline distT="0" distB="0" distL="0" distR="0" wp14:anchorId="25793769" wp14:editId="364F8EE3">
            <wp:extent cx="2702314" cy="3600000"/>
            <wp:effectExtent l="0" t="0" r="3175" b="635"/>
            <wp:docPr id="22" name="obrázek 13" descr="C:\Users\vendetta\Desktop\BEZBARIEROVA_OLOMOUC\Fotky_města_bez_bariér\FF\DSCN5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endetta\Desktop\BEZBARIEROVA_OLOMOUC\Fotky_města_bez_bariér\FF\DSCN5262.JPG"/>
                    <pic:cNvPicPr>
                      <a:picLocks noChangeAspect="1" noChangeArrowheads="1"/>
                    </pic:cNvPicPr>
                  </pic:nvPicPr>
                  <pic:blipFill>
                    <a:blip r:embed="rId36" cstate="print"/>
                    <a:srcRect/>
                    <a:stretch>
                      <a:fillRect/>
                    </a:stretch>
                  </pic:blipFill>
                  <pic:spPr bwMode="auto">
                    <a:xfrm>
                      <a:off x="0" y="0"/>
                      <a:ext cx="2702314" cy="3600000"/>
                    </a:xfrm>
                    <a:prstGeom prst="rect">
                      <a:avLst/>
                    </a:prstGeom>
                    <a:noFill/>
                    <a:ln w="9525">
                      <a:noFill/>
                      <a:miter lim="800000"/>
                      <a:headEnd/>
                      <a:tailEnd/>
                    </a:ln>
                  </pic:spPr>
                </pic:pic>
              </a:graphicData>
            </a:graphic>
          </wp:inline>
        </w:drawing>
      </w:r>
    </w:p>
    <w:p w:rsidR="00463529" w:rsidRDefault="00463529" w:rsidP="00824000">
      <w:pPr>
        <w:jc w:val="both"/>
        <w:rPr>
          <w:rFonts w:asciiTheme="majorHAnsi" w:hAnsiTheme="majorHAnsi" w:cstheme="majorHAnsi"/>
          <w:sz w:val="24"/>
          <w:szCs w:val="24"/>
        </w:rPr>
      </w:pP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t xml:space="preserve">Obrázek 15. </w:t>
      </w:r>
      <w:r w:rsidR="00463529">
        <w:rPr>
          <w:rFonts w:asciiTheme="majorHAnsi" w:hAnsiTheme="majorHAnsi" w:cstheme="majorHAnsi"/>
          <w:sz w:val="24"/>
          <w:szCs w:val="24"/>
        </w:rPr>
        <w:tab/>
      </w:r>
      <w:r w:rsidRPr="00463529">
        <w:rPr>
          <w:rFonts w:asciiTheme="majorHAnsi" w:hAnsiTheme="majorHAnsi" w:cstheme="majorHAnsi"/>
          <w:b/>
          <w:sz w:val="24"/>
          <w:szCs w:val="24"/>
        </w:rPr>
        <w:t>Kabina toalety</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lastRenderedPageBreak/>
        <w:drawing>
          <wp:inline distT="0" distB="0" distL="0" distR="0" wp14:anchorId="252968D8" wp14:editId="40A7D9CB">
            <wp:extent cx="2702313" cy="3600000"/>
            <wp:effectExtent l="0" t="0" r="3175" b="635"/>
            <wp:docPr id="23" name="obrázek 14" descr="C:\Users\vendetta\Desktop\BEZBARIEROVA_OLOMOUC\Fotky_města_bez_bariér\FF\DSCN5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endetta\Desktop\BEZBARIEROVA_OLOMOUC\Fotky_města_bez_bariér\FF\DSCN5263.JPG"/>
                    <pic:cNvPicPr>
                      <a:picLocks noChangeAspect="1" noChangeArrowheads="1"/>
                    </pic:cNvPicPr>
                  </pic:nvPicPr>
                  <pic:blipFill>
                    <a:blip r:embed="rId37" cstate="print"/>
                    <a:srcRect/>
                    <a:stretch>
                      <a:fillRect/>
                    </a:stretch>
                  </pic:blipFill>
                  <pic:spPr bwMode="auto">
                    <a:xfrm>
                      <a:off x="0" y="0"/>
                      <a:ext cx="2702313" cy="3600000"/>
                    </a:xfrm>
                    <a:prstGeom prst="rect">
                      <a:avLst/>
                    </a:prstGeom>
                    <a:noFill/>
                    <a:ln w="9525">
                      <a:noFill/>
                      <a:miter lim="800000"/>
                      <a:headEnd/>
                      <a:tailEnd/>
                    </a:ln>
                  </pic:spPr>
                </pic:pic>
              </a:graphicData>
            </a:graphic>
          </wp:inline>
        </w:drawing>
      </w:r>
    </w:p>
    <w:p w:rsidR="00824000" w:rsidRPr="002C1447" w:rsidRDefault="00824000" w:rsidP="00824000">
      <w:pPr>
        <w:jc w:val="both"/>
        <w:rPr>
          <w:rFonts w:asciiTheme="majorHAnsi" w:hAnsiTheme="majorHAnsi" w:cstheme="majorHAnsi"/>
          <w:sz w:val="24"/>
          <w:szCs w:val="24"/>
        </w:rPr>
      </w:pPr>
    </w:p>
    <w:p w:rsidR="00824000" w:rsidRPr="00463529" w:rsidRDefault="00824000" w:rsidP="00824000">
      <w:pPr>
        <w:jc w:val="both"/>
        <w:rPr>
          <w:rFonts w:asciiTheme="majorHAnsi" w:hAnsiTheme="majorHAnsi" w:cstheme="majorHAnsi"/>
          <w:b/>
          <w:sz w:val="24"/>
          <w:szCs w:val="24"/>
        </w:rPr>
      </w:pPr>
      <w:r w:rsidRPr="002C1447">
        <w:rPr>
          <w:rFonts w:asciiTheme="majorHAnsi" w:hAnsiTheme="majorHAnsi" w:cstheme="majorHAnsi"/>
          <w:sz w:val="24"/>
          <w:szCs w:val="24"/>
        </w:rPr>
        <w:t xml:space="preserve">Obrázek 16. </w:t>
      </w:r>
      <w:r w:rsidR="00463529">
        <w:rPr>
          <w:rFonts w:asciiTheme="majorHAnsi" w:hAnsiTheme="majorHAnsi" w:cstheme="majorHAnsi"/>
          <w:sz w:val="24"/>
          <w:szCs w:val="24"/>
        </w:rPr>
        <w:tab/>
      </w:r>
      <w:r w:rsidRPr="00463529">
        <w:rPr>
          <w:rFonts w:asciiTheme="majorHAnsi" w:hAnsiTheme="majorHAnsi" w:cstheme="majorHAnsi"/>
          <w:b/>
          <w:sz w:val="24"/>
          <w:szCs w:val="24"/>
        </w:rPr>
        <w:t>Jídelna | hygienická zóna</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drawing>
          <wp:inline distT="0" distB="0" distL="0" distR="0" wp14:anchorId="025B2AD9" wp14:editId="7E878219">
            <wp:extent cx="2702312" cy="3600000"/>
            <wp:effectExtent l="0" t="0" r="3175" b="635"/>
            <wp:docPr id="37" name="obrázek 26" descr="C:\Users\vendetta\Desktop\BEZBARIEROVA_OLOMOUC\Fotky_města_bez_bariér\FF\DSCN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endetta\Desktop\BEZBARIEROVA_OLOMOUC\Fotky_města_bez_bariér\FF\DSCN5268.JPG"/>
                    <pic:cNvPicPr>
                      <a:picLocks noChangeAspect="1" noChangeArrowheads="1"/>
                    </pic:cNvPicPr>
                  </pic:nvPicPr>
                  <pic:blipFill>
                    <a:blip r:embed="rId38" cstate="print"/>
                    <a:srcRect/>
                    <a:stretch>
                      <a:fillRect/>
                    </a:stretch>
                  </pic:blipFill>
                  <pic:spPr bwMode="auto">
                    <a:xfrm>
                      <a:off x="0" y="0"/>
                      <a:ext cx="2702312" cy="3600000"/>
                    </a:xfrm>
                    <a:prstGeom prst="rect">
                      <a:avLst/>
                    </a:prstGeom>
                    <a:noFill/>
                    <a:ln w="9525">
                      <a:noFill/>
                      <a:miter lim="800000"/>
                      <a:headEnd/>
                      <a:tailEnd/>
                    </a:ln>
                  </pic:spPr>
                </pic:pic>
              </a:graphicData>
            </a:graphic>
          </wp:inline>
        </w:drawing>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t xml:space="preserve">Obrázek 17. </w:t>
      </w:r>
      <w:r w:rsidR="00463529">
        <w:rPr>
          <w:rFonts w:asciiTheme="majorHAnsi" w:hAnsiTheme="majorHAnsi" w:cstheme="majorHAnsi"/>
          <w:sz w:val="24"/>
          <w:szCs w:val="24"/>
        </w:rPr>
        <w:tab/>
      </w:r>
      <w:r w:rsidRPr="00463529">
        <w:rPr>
          <w:rFonts w:asciiTheme="majorHAnsi" w:hAnsiTheme="majorHAnsi" w:cstheme="majorHAnsi"/>
          <w:b/>
          <w:sz w:val="24"/>
          <w:szCs w:val="24"/>
        </w:rPr>
        <w:t>Obslužný pult</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lastRenderedPageBreak/>
        <w:drawing>
          <wp:inline distT="0" distB="0" distL="0" distR="0" wp14:anchorId="2F96ECED" wp14:editId="4C0C039C">
            <wp:extent cx="4320000" cy="3242776"/>
            <wp:effectExtent l="0" t="0" r="4445" b="0"/>
            <wp:docPr id="38" name="obrázek 27" descr="C:\Users\vendetta\Desktop\BEZBARIEROVA_OLOMOUC\Fotky_města_bez_bariér\FF\DSCN5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endetta\Desktop\BEZBARIEROVA_OLOMOUC\Fotky_města_bez_bariér\FF\DSCN5269.JPG"/>
                    <pic:cNvPicPr>
                      <a:picLocks noChangeAspect="1" noChangeArrowheads="1"/>
                    </pic:cNvPicPr>
                  </pic:nvPicPr>
                  <pic:blipFill>
                    <a:blip r:embed="rId39" cstate="print"/>
                    <a:srcRect/>
                    <a:stretch>
                      <a:fillRect/>
                    </a:stretch>
                  </pic:blipFill>
                  <pic:spPr bwMode="auto">
                    <a:xfrm>
                      <a:off x="0" y="0"/>
                      <a:ext cx="4320000" cy="3242776"/>
                    </a:xfrm>
                    <a:prstGeom prst="rect">
                      <a:avLst/>
                    </a:prstGeom>
                    <a:noFill/>
                    <a:ln w="9525">
                      <a:noFill/>
                      <a:miter lim="800000"/>
                      <a:headEnd/>
                      <a:tailEnd/>
                    </a:ln>
                  </pic:spPr>
                </pic:pic>
              </a:graphicData>
            </a:graphic>
          </wp:inline>
        </w:drawing>
      </w:r>
    </w:p>
    <w:p w:rsidR="00824000" w:rsidRPr="002C1447" w:rsidRDefault="00824000" w:rsidP="00824000">
      <w:pPr>
        <w:jc w:val="both"/>
        <w:rPr>
          <w:rFonts w:asciiTheme="majorHAnsi" w:hAnsiTheme="majorHAnsi" w:cstheme="majorHAnsi"/>
          <w:sz w:val="24"/>
          <w:szCs w:val="24"/>
        </w:rPr>
      </w:pP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t xml:space="preserve">Obrázek 18. </w:t>
      </w:r>
      <w:r w:rsidR="00463529">
        <w:rPr>
          <w:rFonts w:asciiTheme="majorHAnsi" w:hAnsiTheme="majorHAnsi" w:cstheme="majorHAnsi"/>
          <w:sz w:val="24"/>
          <w:szCs w:val="24"/>
        </w:rPr>
        <w:tab/>
      </w:r>
      <w:r w:rsidRPr="00463529">
        <w:rPr>
          <w:rFonts w:asciiTheme="majorHAnsi" w:hAnsiTheme="majorHAnsi" w:cstheme="majorHAnsi"/>
          <w:b/>
          <w:sz w:val="24"/>
          <w:szCs w:val="24"/>
        </w:rPr>
        <w:t>Nápojový kout</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drawing>
          <wp:inline distT="0" distB="0" distL="0" distR="0" wp14:anchorId="03F34467" wp14:editId="2693D6E5">
            <wp:extent cx="4320000" cy="3242776"/>
            <wp:effectExtent l="0" t="0" r="4445" b="0"/>
            <wp:docPr id="39" name="obrázek 28" descr="C:\Users\vendetta\Desktop\BEZBARIEROVA_OLOMOUC\Fotky_města_bez_bariér\FF\DSCN5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endetta\Desktop\BEZBARIEROVA_OLOMOUC\Fotky_města_bez_bariér\FF\DSCN5270.JPG"/>
                    <pic:cNvPicPr>
                      <a:picLocks noChangeAspect="1" noChangeArrowheads="1"/>
                    </pic:cNvPicPr>
                  </pic:nvPicPr>
                  <pic:blipFill>
                    <a:blip r:embed="rId40" cstate="print"/>
                    <a:srcRect/>
                    <a:stretch>
                      <a:fillRect/>
                    </a:stretch>
                  </pic:blipFill>
                  <pic:spPr bwMode="auto">
                    <a:xfrm>
                      <a:off x="0" y="0"/>
                      <a:ext cx="4320000" cy="3242776"/>
                    </a:xfrm>
                    <a:prstGeom prst="rect">
                      <a:avLst/>
                    </a:prstGeom>
                    <a:noFill/>
                    <a:ln w="9525">
                      <a:noFill/>
                      <a:miter lim="800000"/>
                      <a:headEnd/>
                      <a:tailEnd/>
                    </a:ln>
                  </pic:spPr>
                </pic:pic>
              </a:graphicData>
            </a:graphic>
          </wp:inline>
        </w:drawing>
      </w:r>
    </w:p>
    <w:p w:rsidR="00824000" w:rsidRPr="002C1447" w:rsidRDefault="00824000" w:rsidP="00824000">
      <w:pPr>
        <w:jc w:val="both"/>
        <w:rPr>
          <w:rFonts w:asciiTheme="majorHAnsi" w:hAnsiTheme="majorHAnsi" w:cstheme="majorHAnsi"/>
          <w:sz w:val="24"/>
          <w:szCs w:val="24"/>
        </w:rPr>
      </w:pPr>
    </w:p>
    <w:p w:rsidR="00824000" w:rsidRPr="002C1447" w:rsidRDefault="00824000" w:rsidP="00824000">
      <w:pPr>
        <w:jc w:val="both"/>
        <w:rPr>
          <w:rFonts w:asciiTheme="majorHAnsi" w:hAnsiTheme="majorHAnsi" w:cstheme="majorHAnsi"/>
          <w:sz w:val="24"/>
          <w:szCs w:val="24"/>
        </w:rPr>
      </w:pP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t xml:space="preserve">Obrázek 19. </w:t>
      </w:r>
      <w:r w:rsidR="00463529">
        <w:rPr>
          <w:rFonts w:asciiTheme="majorHAnsi" w:hAnsiTheme="majorHAnsi" w:cstheme="majorHAnsi"/>
          <w:sz w:val="24"/>
          <w:szCs w:val="24"/>
        </w:rPr>
        <w:tab/>
      </w:r>
      <w:r w:rsidRPr="00463529">
        <w:rPr>
          <w:rFonts w:asciiTheme="majorHAnsi" w:hAnsiTheme="majorHAnsi" w:cstheme="majorHAnsi"/>
          <w:b/>
          <w:sz w:val="24"/>
          <w:szCs w:val="24"/>
        </w:rPr>
        <w:t>Odkládací pás</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lastRenderedPageBreak/>
        <w:drawing>
          <wp:inline distT="0" distB="0" distL="0" distR="0" wp14:anchorId="10A7E0DE" wp14:editId="136A57AD">
            <wp:extent cx="4320000" cy="3242775"/>
            <wp:effectExtent l="0" t="0" r="4445" b="0"/>
            <wp:docPr id="40" name="obrázek 29" descr="C:\Users\vendetta\Desktop\BEZBARIEROVA_OLOMOUC\Fotky_města_bez_bariér\FF\DSCN5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endetta\Desktop\BEZBARIEROVA_OLOMOUC\Fotky_města_bez_bariér\FF\DSCN5271.JPG"/>
                    <pic:cNvPicPr>
                      <a:picLocks noChangeAspect="1" noChangeArrowheads="1"/>
                    </pic:cNvPicPr>
                  </pic:nvPicPr>
                  <pic:blipFill>
                    <a:blip r:embed="rId41" cstate="print"/>
                    <a:srcRect/>
                    <a:stretch>
                      <a:fillRect/>
                    </a:stretch>
                  </pic:blipFill>
                  <pic:spPr bwMode="auto">
                    <a:xfrm>
                      <a:off x="0" y="0"/>
                      <a:ext cx="4320000" cy="3242775"/>
                    </a:xfrm>
                    <a:prstGeom prst="rect">
                      <a:avLst/>
                    </a:prstGeom>
                    <a:noFill/>
                    <a:ln w="9525">
                      <a:noFill/>
                      <a:miter lim="800000"/>
                      <a:headEnd/>
                      <a:tailEnd/>
                    </a:ln>
                  </pic:spPr>
                </pic:pic>
              </a:graphicData>
            </a:graphic>
          </wp:inline>
        </w:drawing>
      </w:r>
    </w:p>
    <w:p w:rsidR="00824000" w:rsidRPr="002C1447" w:rsidRDefault="00824000" w:rsidP="00824000">
      <w:pPr>
        <w:jc w:val="both"/>
        <w:rPr>
          <w:rFonts w:asciiTheme="majorHAnsi" w:hAnsiTheme="majorHAnsi" w:cstheme="majorHAnsi"/>
          <w:sz w:val="24"/>
          <w:szCs w:val="24"/>
        </w:rPr>
      </w:pPr>
    </w:p>
    <w:p w:rsidR="00824000" w:rsidRPr="00463529" w:rsidRDefault="00824000" w:rsidP="00463529">
      <w:pPr>
        <w:spacing w:after="0"/>
        <w:jc w:val="both"/>
        <w:rPr>
          <w:rFonts w:asciiTheme="majorHAnsi" w:hAnsiTheme="majorHAnsi" w:cstheme="majorHAnsi"/>
          <w:b/>
          <w:sz w:val="24"/>
          <w:szCs w:val="24"/>
        </w:rPr>
      </w:pPr>
      <w:r w:rsidRPr="002C1447">
        <w:rPr>
          <w:rFonts w:asciiTheme="majorHAnsi" w:hAnsiTheme="majorHAnsi" w:cstheme="majorHAnsi"/>
          <w:sz w:val="24"/>
          <w:szCs w:val="24"/>
        </w:rPr>
        <w:t xml:space="preserve">Obrázek 20. </w:t>
      </w:r>
      <w:r w:rsidR="00463529">
        <w:rPr>
          <w:rFonts w:asciiTheme="majorHAnsi" w:hAnsiTheme="majorHAnsi" w:cstheme="majorHAnsi"/>
          <w:sz w:val="24"/>
          <w:szCs w:val="24"/>
        </w:rPr>
        <w:tab/>
      </w:r>
      <w:r w:rsidRPr="00463529">
        <w:rPr>
          <w:rFonts w:asciiTheme="majorHAnsi" w:hAnsiTheme="majorHAnsi" w:cstheme="majorHAnsi"/>
          <w:b/>
          <w:sz w:val="24"/>
          <w:szCs w:val="24"/>
        </w:rPr>
        <w:t>Pokladna | Schodiště | Právní oddělení (popisováno z leva doprava)</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drawing>
          <wp:inline distT="0" distB="0" distL="0" distR="0" wp14:anchorId="71B25612" wp14:editId="619CE2A7">
            <wp:extent cx="4320000" cy="3242776"/>
            <wp:effectExtent l="0" t="0" r="4445" b="0"/>
            <wp:docPr id="24" name="obrázek 15" descr="C:\Users\vendetta\Desktop\BEZBARIEROVA_OLOMOUC\Fotky_města_bez_bariér\FF\DSCN5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endetta\Desktop\BEZBARIEROVA_OLOMOUC\Fotky_města_bez_bariér\FF\DSCN5272.JPG"/>
                    <pic:cNvPicPr>
                      <a:picLocks noChangeAspect="1" noChangeArrowheads="1"/>
                    </pic:cNvPicPr>
                  </pic:nvPicPr>
                  <pic:blipFill>
                    <a:blip r:embed="rId42" cstate="print"/>
                    <a:srcRect/>
                    <a:stretch>
                      <a:fillRect/>
                    </a:stretch>
                  </pic:blipFill>
                  <pic:spPr bwMode="auto">
                    <a:xfrm>
                      <a:off x="0" y="0"/>
                      <a:ext cx="4320000" cy="3242776"/>
                    </a:xfrm>
                    <a:prstGeom prst="rect">
                      <a:avLst/>
                    </a:prstGeom>
                    <a:noFill/>
                    <a:ln w="9525">
                      <a:noFill/>
                      <a:miter lim="800000"/>
                      <a:headEnd/>
                      <a:tailEnd/>
                    </a:ln>
                  </pic:spPr>
                </pic:pic>
              </a:graphicData>
            </a:graphic>
          </wp:inline>
        </w:drawing>
      </w:r>
    </w:p>
    <w:p w:rsidR="00824000" w:rsidRPr="002C1447" w:rsidRDefault="00824000" w:rsidP="00824000">
      <w:pPr>
        <w:jc w:val="both"/>
        <w:rPr>
          <w:rFonts w:asciiTheme="majorHAnsi" w:hAnsiTheme="majorHAnsi" w:cstheme="majorHAnsi"/>
          <w:sz w:val="24"/>
          <w:szCs w:val="24"/>
        </w:rPr>
      </w:pPr>
    </w:p>
    <w:p w:rsidR="00824000" w:rsidRPr="002C1447" w:rsidRDefault="00824000" w:rsidP="00824000">
      <w:pPr>
        <w:jc w:val="both"/>
        <w:rPr>
          <w:rFonts w:asciiTheme="majorHAnsi" w:hAnsiTheme="majorHAnsi" w:cstheme="majorHAnsi"/>
          <w:sz w:val="24"/>
          <w:szCs w:val="24"/>
        </w:rPr>
      </w:pP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t xml:space="preserve">Obrázek 21. </w:t>
      </w:r>
      <w:r w:rsidR="00463529">
        <w:rPr>
          <w:rFonts w:asciiTheme="majorHAnsi" w:hAnsiTheme="majorHAnsi" w:cstheme="majorHAnsi"/>
          <w:sz w:val="24"/>
          <w:szCs w:val="24"/>
        </w:rPr>
        <w:tab/>
      </w:r>
      <w:r w:rsidRPr="00463529">
        <w:rPr>
          <w:rFonts w:asciiTheme="majorHAnsi" w:hAnsiTheme="majorHAnsi" w:cstheme="majorHAnsi"/>
          <w:b/>
          <w:sz w:val="24"/>
          <w:szCs w:val="24"/>
        </w:rPr>
        <w:t>Výtah | levé křídlo budovy</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lastRenderedPageBreak/>
        <w:drawing>
          <wp:inline distT="0" distB="0" distL="0" distR="0" wp14:anchorId="5AB01315" wp14:editId="2FD8F47B">
            <wp:extent cx="2702315" cy="3600000"/>
            <wp:effectExtent l="0" t="0" r="3175" b="635"/>
            <wp:docPr id="26" name="obrázek 16" descr="C:\Users\vendetta\Desktop\BEZBARIEROVA_OLOMOUC\Fotky_města_bez_bariér\FF\DSCN5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endetta\Desktop\BEZBARIEROVA_OLOMOUC\Fotky_města_bez_bariér\FF\DSCN5273.JPG"/>
                    <pic:cNvPicPr>
                      <a:picLocks noChangeAspect="1" noChangeArrowheads="1"/>
                    </pic:cNvPicPr>
                  </pic:nvPicPr>
                  <pic:blipFill>
                    <a:blip r:embed="rId43" cstate="print"/>
                    <a:srcRect/>
                    <a:stretch>
                      <a:fillRect/>
                    </a:stretch>
                  </pic:blipFill>
                  <pic:spPr bwMode="auto">
                    <a:xfrm>
                      <a:off x="0" y="0"/>
                      <a:ext cx="2702315" cy="3600000"/>
                    </a:xfrm>
                    <a:prstGeom prst="rect">
                      <a:avLst/>
                    </a:prstGeom>
                    <a:noFill/>
                    <a:ln w="9525">
                      <a:noFill/>
                      <a:miter lim="800000"/>
                      <a:headEnd/>
                      <a:tailEnd/>
                    </a:ln>
                  </pic:spPr>
                </pic:pic>
              </a:graphicData>
            </a:graphic>
          </wp:inline>
        </w:drawing>
      </w:r>
    </w:p>
    <w:p w:rsidR="00824000" w:rsidRPr="002C1447" w:rsidRDefault="00824000" w:rsidP="00824000">
      <w:pPr>
        <w:jc w:val="both"/>
        <w:rPr>
          <w:rFonts w:asciiTheme="majorHAnsi" w:hAnsiTheme="majorHAnsi" w:cstheme="majorHAnsi"/>
          <w:sz w:val="24"/>
          <w:szCs w:val="24"/>
        </w:rPr>
      </w:pP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t xml:space="preserve">Obrázek 22. </w:t>
      </w:r>
      <w:r w:rsidR="00463529">
        <w:rPr>
          <w:rFonts w:asciiTheme="majorHAnsi" w:hAnsiTheme="majorHAnsi" w:cstheme="majorHAnsi"/>
          <w:sz w:val="24"/>
          <w:szCs w:val="24"/>
        </w:rPr>
        <w:tab/>
      </w:r>
      <w:r w:rsidRPr="00463529">
        <w:rPr>
          <w:rFonts w:asciiTheme="majorHAnsi" w:hAnsiTheme="majorHAnsi" w:cstheme="majorHAnsi"/>
          <w:b/>
          <w:sz w:val="24"/>
          <w:szCs w:val="24"/>
        </w:rPr>
        <w:t>Pohled do výtahu</w:t>
      </w:r>
      <w:r w:rsidRPr="002C1447">
        <w:rPr>
          <w:rFonts w:asciiTheme="majorHAnsi" w:hAnsiTheme="majorHAnsi" w:cstheme="majorHAnsi"/>
          <w:sz w:val="24"/>
          <w:szCs w:val="24"/>
        </w:rPr>
        <w:t xml:space="preserve"> </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drawing>
          <wp:inline distT="0" distB="0" distL="0" distR="0" wp14:anchorId="3127E315" wp14:editId="623F72A5">
            <wp:extent cx="2702313" cy="3600000"/>
            <wp:effectExtent l="0" t="0" r="3175" b="635"/>
            <wp:docPr id="28" name="obrázek 17" descr="C:\Users\vendetta\Desktop\BEZBARIEROVA_OLOMOUC\Fotky_města_bez_bariér\FF\DSCN5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endetta\Desktop\BEZBARIEROVA_OLOMOUC\Fotky_města_bez_bariér\FF\DSCN5274.JPG"/>
                    <pic:cNvPicPr>
                      <a:picLocks noChangeAspect="1" noChangeArrowheads="1"/>
                    </pic:cNvPicPr>
                  </pic:nvPicPr>
                  <pic:blipFill>
                    <a:blip r:embed="rId44" cstate="print"/>
                    <a:srcRect/>
                    <a:stretch>
                      <a:fillRect/>
                    </a:stretch>
                  </pic:blipFill>
                  <pic:spPr bwMode="auto">
                    <a:xfrm>
                      <a:off x="0" y="0"/>
                      <a:ext cx="2702313" cy="3600000"/>
                    </a:xfrm>
                    <a:prstGeom prst="rect">
                      <a:avLst/>
                    </a:prstGeom>
                    <a:noFill/>
                    <a:ln w="9525">
                      <a:noFill/>
                      <a:miter lim="800000"/>
                      <a:headEnd/>
                      <a:tailEnd/>
                    </a:ln>
                  </pic:spPr>
                </pic:pic>
              </a:graphicData>
            </a:graphic>
          </wp:inline>
        </w:drawing>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t xml:space="preserve">Obrázek 23. </w:t>
      </w:r>
      <w:r w:rsidR="00463529">
        <w:rPr>
          <w:rFonts w:asciiTheme="majorHAnsi" w:hAnsiTheme="majorHAnsi" w:cstheme="majorHAnsi"/>
          <w:sz w:val="24"/>
          <w:szCs w:val="24"/>
        </w:rPr>
        <w:tab/>
      </w:r>
      <w:r w:rsidRPr="00463529">
        <w:rPr>
          <w:rFonts w:asciiTheme="majorHAnsi" w:hAnsiTheme="majorHAnsi" w:cstheme="majorHAnsi"/>
          <w:b/>
          <w:sz w:val="24"/>
          <w:szCs w:val="24"/>
        </w:rPr>
        <w:t>Oddělení projektového servisu</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lastRenderedPageBreak/>
        <w:drawing>
          <wp:inline distT="0" distB="0" distL="0" distR="0" wp14:anchorId="371E11DD" wp14:editId="17A010AC">
            <wp:extent cx="2702313" cy="3600000"/>
            <wp:effectExtent l="0" t="0" r="3175" b="635"/>
            <wp:docPr id="34" name="obrázek 23" descr="C:\Users\vendetta\Desktop\BEZBARIEROVA_OLOMOUC\Fotky_města_bez_bariér\FF\DSCN5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endetta\Desktop\BEZBARIEROVA_OLOMOUC\Fotky_města_bez_bariér\FF\DSCN5279.JPG"/>
                    <pic:cNvPicPr>
                      <a:picLocks noChangeAspect="1" noChangeArrowheads="1"/>
                    </pic:cNvPicPr>
                  </pic:nvPicPr>
                  <pic:blipFill>
                    <a:blip r:embed="rId45" cstate="print"/>
                    <a:srcRect/>
                    <a:stretch>
                      <a:fillRect/>
                    </a:stretch>
                  </pic:blipFill>
                  <pic:spPr bwMode="auto">
                    <a:xfrm>
                      <a:off x="0" y="0"/>
                      <a:ext cx="2702313" cy="3600000"/>
                    </a:xfrm>
                    <a:prstGeom prst="rect">
                      <a:avLst/>
                    </a:prstGeom>
                    <a:noFill/>
                    <a:ln w="9525">
                      <a:noFill/>
                      <a:miter lim="800000"/>
                      <a:headEnd/>
                      <a:tailEnd/>
                    </a:ln>
                  </pic:spPr>
                </pic:pic>
              </a:graphicData>
            </a:graphic>
          </wp:inline>
        </w:drawing>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t xml:space="preserve">Obrázek 24. </w:t>
      </w:r>
      <w:r w:rsidR="00463529">
        <w:rPr>
          <w:rFonts w:asciiTheme="majorHAnsi" w:hAnsiTheme="majorHAnsi" w:cstheme="majorHAnsi"/>
          <w:sz w:val="24"/>
          <w:szCs w:val="24"/>
        </w:rPr>
        <w:tab/>
      </w:r>
      <w:r w:rsidRPr="00463529">
        <w:rPr>
          <w:rFonts w:asciiTheme="majorHAnsi" w:hAnsiTheme="majorHAnsi" w:cstheme="majorHAnsi"/>
          <w:b/>
          <w:sz w:val="24"/>
          <w:szCs w:val="24"/>
        </w:rPr>
        <w:t>Oddělení pro studium, referát poplatků spojené se studiem, referát studijních záležitostí, nostrifikace, ubytování a sociální stipendia</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drawing>
          <wp:inline distT="0" distB="0" distL="0" distR="0" wp14:anchorId="72AC519A" wp14:editId="57C366D9">
            <wp:extent cx="2702313" cy="3600000"/>
            <wp:effectExtent l="0" t="0" r="3175" b="635"/>
            <wp:docPr id="35" name="obrázek 24" descr="C:\Users\vendetta\Desktop\BEZBARIEROVA_OLOMOUC\Fotky_města_bez_bariér\FF\DSCN5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endetta\Desktop\BEZBARIEROVA_OLOMOUC\Fotky_města_bez_bariér\FF\DSCN5280.JPG"/>
                    <pic:cNvPicPr>
                      <a:picLocks noChangeAspect="1" noChangeArrowheads="1"/>
                    </pic:cNvPicPr>
                  </pic:nvPicPr>
                  <pic:blipFill>
                    <a:blip r:embed="rId46" cstate="print"/>
                    <a:srcRect/>
                    <a:stretch>
                      <a:fillRect/>
                    </a:stretch>
                  </pic:blipFill>
                  <pic:spPr bwMode="auto">
                    <a:xfrm>
                      <a:off x="0" y="0"/>
                      <a:ext cx="2702313" cy="3600000"/>
                    </a:xfrm>
                    <a:prstGeom prst="rect">
                      <a:avLst/>
                    </a:prstGeom>
                    <a:noFill/>
                    <a:ln w="9525">
                      <a:noFill/>
                      <a:miter lim="800000"/>
                      <a:headEnd/>
                      <a:tailEnd/>
                    </a:ln>
                  </pic:spPr>
                </pic:pic>
              </a:graphicData>
            </a:graphic>
          </wp:inline>
        </w:drawing>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lastRenderedPageBreak/>
        <w:t xml:space="preserve">Obrázek 25. </w:t>
      </w:r>
      <w:r w:rsidR="00463529">
        <w:rPr>
          <w:rFonts w:asciiTheme="majorHAnsi" w:hAnsiTheme="majorHAnsi" w:cstheme="majorHAnsi"/>
          <w:sz w:val="24"/>
          <w:szCs w:val="24"/>
        </w:rPr>
        <w:tab/>
      </w:r>
      <w:r w:rsidRPr="00463529">
        <w:rPr>
          <w:rFonts w:asciiTheme="majorHAnsi" w:hAnsiTheme="majorHAnsi" w:cstheme="majorHAnsi"/>
          <w:b/>
          <w:sz w:val="24"/>
          <w:szCs w:val="24"/>
        </w:rPr>
        <w:t>Oddělení vědy a výzkumu, odbor personalistiky a mezd, ekonomický odbor, civilní ochrana UP, bezpečnost práce a PO</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drawing>
          <wp:inline distT="0" distB="0" distL="0" distR="0" wp14:anchorId="7E4D6DDE" wp14:editId="7B7CD215">
            <wp:extent cx="3960000" cy="2972545"/>
            <wp:effectExtent l="0" t="0" r="2540" b="0"/>
            <wp:docPr id="36" name="obrázek 25" descr="C:\Users\vendetta\Desktop\BEZBARIEROVA_OLOMOUC\Fotky_města_bez_bariér\FF\DSCN5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endetta\Desktop\BEZBARIEROVA_OLOMOUC\Fotky_města_bez_bariér\FF\DSCN5282.JPG"/>
                    <pic:cNvPicPr>
                      <a:picLocks noChangeAspect="1" noChangeArrowheads="1"/>
                    </pic:cNvPicPr>
                  </pic:nvPicPr>
                  <pic:blipFill>
                    <a:blip r:embed="rId47" cstate="print"/>
                    <a:srcRect/>
                    <a:stretch>
                      <a:fillRect/>
                    </a:stretch>
                  </pic:blipFill>
                  <pic:spPr bwMode="auto">
                    <a:xfrm>
                      <a:off x="0" y="0"/>
                      <a:ext cx="3960000" cy="2972545"/>
                    </a:xfrm>
                    <a:prstGeom prst="rect">
                      <a:avLst/>
                    </a:prstGeom>
                    <a:noFill/>
                    <a:ln w="9525">
                      <a:noFill/>
                      <a:miter lim="800000"/>
                      <a:headEnd/>
                      <a:tailEnd/>
                    </a:ln>
                  </pic:spPr>
                </pic:pic>
              </a:graphicData>
            </a:graphic>
          </wp:inline>
        </w:drawing>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t xml:space="preserve">Obrázek 26. </w:t>
      </w:r>
      <w:r w:rsidR="00463529">
        <w:rPr>
          <w:rFonts w:asciiTheme="majorHAnsi" w:hAnsiTheme="majorHAnsi" w:cstheme="majorHAnsi"/>
          <w:sz w:val="24"/>
          <w:szCs w:val="24"/>
        </w:rPr>
        <w:tab/>
      </w:r>
      <w:r w:rsidRPr="00463529">
        <w:rPr>
          <w:rFonts w:asciiTheme="majorHAnsi" w:hAnsiTheme="majorHAnsi" w:cstheme="majorHAnsi"/>
          <w:b/>
          <w:sz w:val="24"/>
          <w:szCs w:val="24"/>
        </w:rPr>
        <w:t>Oddělení mezinárodních vztahů</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drawing>
          <wp:inline distT="0" distB="0" distL="0" distR="0" wp14:anchorId="7E947A51" wp14:editId="21257E06">
            <wp:extent cx="2972545" cy="3960000"/>
            <wp:effectExtent l="0" t="0" r="0" b="2540"/>
            <wp:docPr id="29" name="obrázek 18" descr="C:\Users\vendetta\Desktop\BEZBARIEROVA_OLOMOUC\Fotky_města_bez_bariér\FF\DSCN5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endetta\Desktop\BEZBARIEROVA_OLOMOUC\Fotky_města_bez_bariér\FF\DSCN5289.JPG"/>
                    <pic:cNvPicPr>
                      <a:picLocks noChangeAspect="1" noChangeArrowheads="1"/>
                    </pic:cNvPicPr>
                  </pic:nvPicPr>
                  <pic:blipFill>
                    <a:blip r:embed="rId48" cstate="print"/>
                    <a:srcRect/>
                    <a:stretch>
                      <a:fillRect/>
                    </a:stretch>
                  </pic:blipFill>
                  <pic:spPr bwMode="auto">
                    <a:xfrm>
                      <a:off x="0" y="0"/>
                      <a:ext cx="2972545" cy="3960000"/>
                    </a:xfrm>
                    <a:prstGeom prst="rect">
                      <a:avLst/>
                    </a:prstGeom>
                    <a:noFill/>
                    <a:ln w="9525">
                      <a:noFill/>
                      <a:miter lim="800000"/>
                      <a:headEnd/>
                      <a:tailEnd/>
                    </a:ln>
                  </pic:spPr>
                </pic:pic>
              </a:graphicData>
            </a:graphic>
          </wp:inline>
        </w:drawing>
      </w:r>
    </w:p>
    <w:p w:rsidR="00824000" w:rsidRPr="002C1447" w:rsidRDefault="00824000" w:rsidP="00824000">
      <w:pPr>
        <w:jc w:val="both"/>
        <w:rPr>
          <w:rFonts w:asciiTheme="majorHAnsi" w:hAnsiTheme="majorHAnsi" w:cstheme="majorHAnsi"/>
          <w:sz w:val="24"/>
          <w:szCs w:val="24"/>
        </w:rPr>
      </w:pP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lastRenderedPageBreak/>
        <w:t xml:space="preserve">Obrázek 27. </w:t>
      </w:r>
      <w:r w:rsidR="00463529">
        <w:rPr>
          <w:rFonts w:asciiTheme="majorHAnsi" w:hAnsiTheme="majorHAnsi" w:cstheme="majorHAnsi"/>
          <w:sz w:val="24"/>
          <w:szCs w:val="24"/>
        </w:rPr>
        <w:tab/>
      </w:r>
      <w:r w:rsidR="00463529" w:rsidRPr="00463529">
        <w:rPr>
          <w:rFonts w:asciiTheme="majorHAnsi" w:hAnsiTheme="majorHAnsi" w:cstheme="majorHAnsi"/>
          <w:b/>
          <w:sz w:val="24"/>
          <w:szCs w:val="24"/>
        </w:rPr>
        <w:t>Vstup do sídla rektora, kvestora a k malé a velké zasedací místnosti</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drawing>
          <wp:inline distT="0" distB="0" distL="0" distR="0" wp14:anchorId="366064C0" wp14:editId="2B05F8E9">
            <wp:extent cx="2972545" cy="3960000"/>
            <wp:effectExtent l="0" t="0" r="0" b="2540"/>
            <wp:docPr id="30" name="obrázek 19" descr="C:\Users\vendetta\Desktop\BEZBARIEROVA_OLOMOUC\Fotky_města_bez_bariér\FF\DSCN5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endetta\Desktop\BEZBARIEROVA_OLOMOUC\Fotky_města_bez_bariér\FF\DSCN5284.JPG"/>
                    <pic:cNvPicPr>
                      <a:picLocks noChangeAspect="1" noChangeArrowheads="1"/>
                    </pic:cNvPicPr>
                  </pic:nvPicPr>
                  <pic:blipFill>
                    <a:blip r:embed="rId49" cstate="print"/>
                    <a:srcRect/>
                    <a:stretch>
                      <a:fillRect/>
                    </a:stretch>
                  </pic:blipFill>
                  <pic:spPr bwMode="auto">
                    <a:xfrm>
                      <a:off x="0" y="0"/>
                      <a:ext cx="2972545" cy="3960000"/>
                    </a:xfrm>
                    <a:prstGeom prst="rect">
                      <a:avLst/>
                    </a:prstGeom>
                    <a:noFill/>
                    <a:ln w="9525">
                      <a:noFill/>
                      <a:miter lim="800000"/>
                      <a:headEnd/>
                      <a:tailEnd/>
                    </a:ln>
                  </pic:spPr>
                </pic:pic>
              </a:graphicData>
            </a:graphic>
          </wp:inline>
        </w:drawing>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sz w:val="24"/>
          <w:szCs w:val="24"/>
        </w:rPr>
        <w:t xml:space="preserve">Obrázek 28. </w:t>
      </w:r>
      <w:r w:rsidR="00463529">
        <w:rPr>
          <w:rFonts w:asciiTheme="majorHAnsi" w:hAnsiTheme="majorHAnsi" w:cstheme="majorHAnsi"/>
          <w:sz w:val="24"/>
          <w:szCs w:val="24"/>
        </w:rPr>
        <w:tab/>
      </w:r>
      <w:r w:rsidRPr="00463529">
        <w:rPr>
          <w:rFonts w:asciiTheme="majorHAnsi" w:hAnsiTheme="majorHAnsi" w:cstheme="majorHAnsi"/>
          <w:b/>
          <w:sz w:val="24"/>
          <w:szCs w:val="24"/>
        </w:rPr>
        <w:t xml:space="preserve">Pohled </w:t>
      </w:r>
      <w:r w:rsidR="00463529" w:rsidRPr="00463529">
        <w:rPr>
          <w:rFonts w:asciiTheme="majorHAnsi" w:hAnsiTheme="majorHAnsi" w:cstheme="majorHAnsi"/>
          <w:b/>
          <w:sz w:val="24"/>
          <w:szCs w:val="24"/>
        </w:rPr>
        <w:t>do zádveří</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drawing>
          <wp:inline distT="0" distB="0" distL="0" distR="0" wp14:anchorId="1F2AD059" wp14:editId="4887A7AB">
            <wp:extent cx="4305600" cy="3231967"/>
            <wp:effectExtent l="0" t="0" r="0" b="6985"/>
            <wp:docPr id="31" name="obrázek 20" descr="C:\Users\vendetta\Desktop\BEZBARIEROVA_OLOMOUC\Fotky_města_bez_bariér\FF\DSCN5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endetta\Desktop\BEZBARIEROVA_OLOMOUC\Fotky_města_bez_bariér\FF\DSCN5286.JPG"/>
                    <pic:cNvPicPr>
                      <a:picLocks noChangeAspect="1" noChangeArrowheads="1"/>
                    </pic:cNvPicPr>
                  </pic:nvPicPr>
                  <pic:blipFill>
                    <a:blip r:embed="rId50" cstate="print"/>
                    <a:srcRect/>
                    <a:stretch>
                      <a:fillRect/>
                    </a:stretch>
                  </pic:blipFill>
                  <pic:spPr bwMode="auto">
                    <a:xfrm>
                      <a:off x="0" y="0"/>
                      <a:ext cx="4305600" cy="3231967"/>
                    </a:xfrm>
                    <a:prstGeom prst="rect">
                      <a:avLst/>
                    </a:prstGeom>
                    <a:noFill/>
                    <a:ln w="9525">
                      <a:noFill/>
                      <a:miter lim="800000"/>
                      <a:headEnd/>
                      <a:tailEnd/>
                    </a:ln>
                  </pic:spPr>
                </pic:pic>
              </a:graphicData>
            </a:graphic>
          </wp:inline>
        </w:drawing>
      </w:r>
    </w:p>
    <w:p w:rsidR="00824000" w:rsidRPr="002C1447" w:rsidRDefault="00824000" w:rsidP="00824000">
      <w:pPr>
        <w:jc w:val="both"/>
        <w:rPr>
          <w:rFonts w:asciiTheme="majorHAnsi" w:hAnsiTheme="majorHAnsi" w:cstheme="majorHAnsi"/>
          <w:sz w:val="24"/>
          <w:szCs w:val="24"/>
        </w:rPr>
      </w:pPr>
    </w:p>
    <w:p w:rsidR="00824000" w:rsidRPr="002C1447" w:rsidRDefault="00013890" w:rsidP="00824000">
      <w:pPr>
        <w:jc w:val="both"/>
        <w:rPr>
          <w:rFonts w:asciiTheme="majorHAnsi" w:hAnsiTheme="majorHAnsi" w:cstheme="majorHAnsi"/>
          <w:sz w:val="24"/>
          <w:szCs w:val="24"/>
        </w:rPr>
      </w:pPr>
      <w:r>
        <w:rPr>
          <w:rFonts w:asciiTheme="majorHAnsi" w:hAnsiTheme="majorHAnsi" w:cstheme="majorHAnsi"/>
          <w:sz w:val="24"/>
          <w:szCs w:val="24"/>
        </w:rPr>
        <w:lastRenderedPageBreak/>
        <w:t>Obrázek 29</w:t>
      </w:r>
      <w:r w:rsidR="00824000" w:rsidRPr="002C1447">
        <w:rPr>
          <w:rFonts w:asciiTheme="majorHAnsi" w:hAnsiTheme="majorHAnsi" w:cstheme="majorHAnsi"/>
          <w:sz w:val="24"/>
          <w:szCs w:val="24"/>
        </w:rPr>
        <w:t xml:space="preserve">. </w:t>
      </w:r>
      <w:r w:rsidR="005E43BF">
        <w:rPr>
          <w:rFonts w:asciiTheme="majorHAnsi" w:hAnsiTheme="majorHAnsi" w:cstheme="majorHAnsi"/>
          <w:sz w:val="24"/>
          <w:szCs w:val="24"/>
        </w:rPr>
        <w:tab/>
      </w:r>
      <w:r w:rsidR="00824000" w:rsidRPr="005E43BF">
        <w:rPr>
          <w:rFonts w:asciiTheme="majorHAnsi" w:hAnsiTheme="majorHAnsi" w:cstheme="majorHAnsi"/>
          <w:b/>
          <w:sz w:val="24"/>
          <w:szCs w:val="24"/>
        </w:rPr>
        <w:t>Vyhrazené parkoviště před budovou</w:t>
      </w:r>
      <w:r w:rsidR="005E43BF">
        <w:rPr>
          <w:rFonts w:asciiTheme="majorHAnsi" w:hAnsiTheme="majorHAnsi" w:cstheme="majorHAnsi"/>
          <w:b/>
          <w:sz w:val="24"/>
          <w:szCs w:val="24"/>
        </w:rPr>
        <w:t xml:space="preserve"> Kří</w:t>
      </w:r>
      <w:r w:rsidR="00824000" w:rsidRPr="005E43BF">
        <w:rPr>
          <w:rFonts w:asciiTheme="majorHAnsi" w:hAnsiTheme="majorHAnsi" w:cstheme="majorHAnsi"/>
          <w:b/>
          <w:sz w:val="24"/>
          <w:szCs w:val="24"/>
        </w:rPr>
        <w:t>žkovského 8. a 10.</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drawing>
          <wp:inline distT="0" distB="0" distL="0" distR="0" wp14:anchorId="173833F3" wp14:editId="622DA92C">
            <wp:extent cx="2972545" cy="3960000"/>
            <wp:effectExtent l="0" t="0" r="0" b="2540"/>
            <wp:docPr id="32" name="obrázek 21" descr="C:\Users\vendetta\Desktop\BEZBARIEROVA_OLOMOUC\Fotky_města_bez_bariér\FF\DSCN5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endetta\Desktop\BEZBARIEROVA_OLOMOUC\Fotky_města_bez_bariér\FF\DSCN5294.JPG"/>
                    <pic:cNvPicPr>
                      <a:picLocks noChangeAspect="1" noChangeArrowheads="1"/>
                    </pic:cNvPicPr>
                  </pic:nvPicPr>
                  <pic:blipFill>
                    <a:blip r:embed="rId51" cstate="print"/>
                    <a:srcRect/>
                    <a:stretch>
                      <a:fillRect/>
                    </a:stretch>
                  </pic:blipFill>
                  <pic:spPr bwMode="auto">
                    <a:xfrm>
                      <a:off x="0" y="0"/>
                      <a:ext cx="2972545" cy="3960000"/>
                    </a:xfrm>
                    <a:prstGeom prst="rect">
                      <a:avLst/>
                    </a:prstGeom>
                    <a:noFill/>
                    <a:ln w="9525">
                      <a:noFill/>
                      <a:miter lim="800000"/>
                      <a:headEnd/>
                      <a:tailEnd/>
                    </a:ln>
                  </pic:spPr>
                </pic:pic>
              </a:graphicData>
            </a:graphic>
          </wp:inline>
        </w:drawing>
      </w:r>
    </w:p>
    <w:p w:rsidR="00824000" w:rsidRPr="002C1447" w:rsidRDefault="00824000" w:rsidP="00824000">
      <w:pPr>
        <w:jc w:val="both"/>
        <w:rPr>
          <w:rFonts w:asciiTheme="majorHAnsi" w:hAnsiTheme="majorHAnsi" w:cstheme="majorHAnsi"/>
          <w:sz w:val="24"/>
          <w:szCs w:val="24"/>
        </w:rPr>
      </w:pPr>
    </w:p>
    <w:p w:rsidR="00824000" w:rsidRPr="002C1447" w:rsidRDefault="00013890" w:rsidP="00824000">
      <w:pPr>
        <w:jc w:val="both"/>
        <w:rPr>
          <w:rFonts w:asciiTheme="majorHAnsi" w:hAnsiTheme="majorHAnsi" w:cstheme="majorHAnsi"/>
          <w:sz w:val="24"/>
          <w:szCs w:val="24"/>
        </w:rPr>
      </w:pPr>
      <w:r>
        <w:rPr>
          <w:rFonts w:asciiTheme="majorHAnsi" w:hAnsiTheme="majorHAnsi" w:cstheme="majorHAnsi"/>
          <w:sz w:val="24"/>
          <w:szCs w:val="24"/>
        </w:rPr>
        <w:t>Obrázek 30</w:t>
      </w:r>
      <w:r w:rsidR="00824000" w:rsidRPr="002C1447">
        <w:rPr>
          <w:rFonts w:asciiTheme="majorHAnsi" w:hAnsiTheme="majorHAnsi" w:cstheme="majorHAnsi"/>
          <w:sz w:val="24"/>
          <w:szCs w:val="24"/>
        </w:rPr>
        <w:t>.</w:t>
      </w:r>
      <w:r w:rsidR="005E43BF">
        <w:rPr>
          <w:rFonts w:asciiTheme="majorHAnsi" w:hAnsiTheme="majorHAnsi" w:cstheme="majorHAnsi"/>
          <w:sz w:val="24"/>
          <w:szCs w:val="24"/>
        </w:rPr>
        <w:tab/>
      </w:r>
      <w:r w:rsidR="00824000" w:rsidRPr="005E43BF">
        <w:rPr>
          <w:rFonts w:asciiTheme="majorHAnsi" w:hAnsiTheme="majorHAnsi" w:cstheme="majorHAnsi"/>
          <w:b/>
          <w:sz w:val="24"/>
          <w:szCs w:val="24"/>
        </w:rPr>
        <w:t>Vyhrazené parkoviště na III. Nádvoří RUP</w:t>
      </w:r>
    </w:p>
    <w:p w:rsidR="00824000" w:rsidRPr="002C1447" w:rsidRDefault="00824000" w:rsidP="00824000">
      <w:pPr>
        <w:jc w:val="both"/>
        <w:rPr>
          <w:rFonts w:asciiTheme="majorHAnsi" w:hAnsiTheme="majorHAnsi" w:cstheme="majorHAnsi"/>
          <w:sz w:val="24"/>
          <w:szCs w:val="24"/>
        </w:rPr>
      </w:pPr>
      <w:r w:rsidRPr="002C1447">
        <w:rPr>
          <w:rFonts w:asciiTheme="majorHAnsi" w:hAnsiTheme="majorHAnsi" w:cstheme="majorHAnsi"/>
          <w:noProof/>
          <w:sz w:val="24"/>
          <w:szCs w:val="24"/>
          <w:lang w:eastAsia="cs-CZ"/>
        </w:rPr>
        <w:drawing>
          <wp:inline distT="0" distB="0" distL="0" distR="0" wp14:anchorId="0CBFEA29" wp14:editId="3986CCF5">
            <wp:extent cx="3960000" cy="2972545"/>
            <wp:effectExtent l="0" t="0" r="2540" b="0"/>
            <wp:docPr id="33" name="obrázek 22" descr="C:\Users\vendetta\Desktop\BEZBARIEROVA_OLOMOUC\Fotky_města_bez_bariér\FF\DSCN5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endetta\Desktop\BEZBARIEROVA_OLOMOUC\Fotky_města_bez_bariér\FF\DSCN5291.JPG"/>
                    <pic:cNvPicPr>
                      <a:picLocks noChangeAspect="1" noChangeArrowheads="1"/>
                    </pic:cNvPicPr>
                  </pic:nvPicPr>
                  <pic:blipFill>
                    <a:blip r:embed="rId52" cstate="print"/>
                    <a:srcRect/>
                    <a:stretch>
                      <a:fillRect/>
                    </a:stretch>
                  </pic:blipFill>
                  <pic:spPr bwMode="auto">
                    <a:xfrm>
                      <a:off x="0" y="0"/>
                      <a:ext cx="3960000" cy="2972545"/>
                    </a:xfrm>
                    <a:prstGeom prst="rect">
                      <a:avLst/>
                    </a:prstGeom>
                    <a:noFill/>
                    <a:ln w="9525">
                      <a:noFill/>
                      <a:miter lim="800000"/>
                      <a:headEnd/>
                      <a:tailEnd/>
                    </a:ln>
                  </pic:spPr>
                </pic:pic>
              </a:graphicData>
            </a:graphic>
          </wp:inline>
        </w:drawing>
      </w:r>
    </w:p>
    <w:p w:rsidR="0089491D" w:rsidRPr="002F754E" w:rsidRDefault="0089491D" w:rsidP="0089491D">
      <w:pPr>
        <w:rPr>
          <w:rFonts w:asciiTheme="majorHAnsi" w:hAnsiTheme="majorHAnsi"/>
          <w:sz w:val="24"/>
        </w:rPr>
      </w:pPr>
    </w:p>
    <w:sectPr w:rsidR="0089491D" w:rsidRPr="002F754E" w:rsidSect="0036399B">
      <w:headerReference w:type="default" r:id="rId53"/>
      <w:footerReference w:type="default" r:id="rId5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994" w:rsidRDefault="00A34994" w:rsidP="0036399B">
      <w:pPr>
        <w:spacing w:after="0" w:line="240" w:lineRule="auto"/>
      </w:pPr>
      <w:r>
        <w:separator/>
      </w:r>
    </w:p>
  </w:endnote>
  <w:endnote w:type="continuationSeparator" w:id="0">
    <w:p w:rsidR="00A34994" w:rsidRDefault="00A34994"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9B" w:rsidRDefault="0036399B">
    <w:pPr>
      <w:pStyle w:val="Zpat"/>
    </w:pPr>
    <w:r w:rsidRPr="0036399B">
      <w:t xml:space="preserve">Univerzita Palackého v Olomouci | Křížkovského </w:t>
    </w:r>
    <w:r>
      <w:t xml:space="preserve">8 </w:t>
    </w:r>
    <w:r w:rsidRPr="0036399B">
      <w:t>|</w:t>
    </w:r>
    <w:r>
      <w:t>77147 Olomouc</w:t>
    </w:r>
  </w:p>
  <w:p w:rsidR="0036399B" w:rsidRPr="0036399B" w:rsidRDefault="0036399B">
    <w:pPr>
      <w:pStyle w:val="Zpat"/>
    </w:pPr>
    <w:r>
      <w:t>www.upol.cz</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994" w:rsidRDefault="00A34994" w:rsidP="0036399B">
      <w:pPr>
        <w:spacing w:after="0" w:line="240" w:lineRule="auto"/>
      </w:pPr>
      <w:r>
        <w:separator/>
      </w:r>
    </w:p>
  </w:footnote>
  <w:footnote w:type="continuationSeparator" w:id="0">
    <w:p w:rsidR="00A34994" w:rsidRDefault="00A34994" w:rsidP="003639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9B" w:rsidRDefault="0036399B">
    <w:pPr>
      <w:pStyle w:val="Zhlav"/>
    </w:pPr>
    <w:r w:rsidRPr="0036399B">
      <w:rPr>
        <w:noProof/>
        <w:lang w:eastAsia="cs-CZ"/>
      </w:rPr>
      <w:drawing>
        <wp:inline distT="0" distB="0" distL="0" distR="0">
          <wp:extent cx="2790825" cy="1190625"/>
          <wp:effectExtent l="0" t="0" r="0" b="0"/>
          <wp:docPr id="2" name="Obrázek 2"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2280E"/>
    <w:multiLevelType w:val="hybridMultilevel"/>
    <w:tmpl w:val="14242106"/>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09C53DD"/>
    <w:multiLevelType w:val="hybridMultilevel"/>
    <w:tmpl w:val="CAC8D580"/>
    <w:lvl w:ilvl="0" w:tplc="9C68CCFE">
      <w:start w:val="1"/>
      <w:numFmt w:val="decimal"/>
      <w:lvlText w:val="%1."/>
      <w:lvlJc w:val="left"/>
      <w:pPr>
        <w:ind w:left="927" w:hanging="360"/>
      </w:pPr>
      <w:rPr>
        <w:rFonts w:hint="default"/>
      </w:rPr>
    </w:lvl>
    <w:lvl w:ilvl="1" w:tplc="04050019">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 w15:restartNumberingAfterBreak="0">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70E7203A"/>
    <w:multiLevelType w:val="hybridMultilevel"/>
    <w:tmpl w:val="1D7EE718"/>
    <w:lvl w:ilvl="0" w:tplc="7A2A1118">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13890"/>
    <w:rsid w:val="00027CFF"/>
    <w:rsid w:val="00037EB3"/>
    <w:rsid w:val="00054C62"/>
    <w:rsid w:val="0019043E"/>
    <w:rsid w:val="001C1CC8"/>
    <w:rsid w:val="002140C5"/>
    <w:rsid w:val="00240CA6"/>
    <w:rsid w:val="002C1447"/>
    <w:rsid w:val="002C2314"/>
    <w:rsid w:val="002D7CA3"/>
    <w:rsid w:val="002F754E"/>
    <w:rsid w:val="00315F86"/>
    <w:rsid w:val="00320B8B"/>
    <w:rsid w:val="0036399B"/>
    <w:rsid w:val="00365254"/>
    <w:rsid w:val="00413695"/>
    <w:rsid w:val="004519CB"/>
    <w:rsid w:val="00463529"/>
    <w:rsid w:val="00467E37"/>
    <w:rsid w:val="004D349D"/>
    <w:rsid w:val="005D1988"/>
    <w:rsid w:val="005E43BF"/>
    <w:rsid w:val="005E706C"/>
    <w:rsid w:val="0063021A"/>
    <w:rsid w:val="00660644"/>
    <w:rsid w:val="006C07D5"/>
    <w:rsid w:val="006C567E"/>
    <w:rsid w:val="00824000"/>
    <w:rsid w:val="008272F0"/>
    <w:rsid w:val="008553BC"/>
    <w:rsid w:val="0089491D"/>
    <w:rsid w:val="00A34994"/>
    <w:rsid w:val="00A53FE8"/>
    <w:rsid w:val="00A9472A"/>
    <w:rsid w:val="00BC6372"/>
    <w:rsid w:val="00C67E2E"/>
    <w:rsid w:val="00CB52DD"/>
    <w:rsid w:val="00CF427D"/>
    <w:rsid w:val="00D07AD1"/>
    <w:rsid w:val="00D24E01"/>
    <w:rsid w:val="00D72767"/>
    <w:rsid w:val="00DC11F9"/>
    <w:rsid w:val="00DC2CC4"/>
    <w:rsid w:val="00E27211"/>
    <w:rsid w:val="00E558C9"/>
    <w:rsid w:val="00E6046B"/>
    <w:rsid w:val="00E750E4"/>
    <w:rsid w:val="00F12701"/>
    <w:rsid w:val="00F51B25"/>
    <w:rsid w:val="00F555A7"/>
    <w:rsid w:val="00F75E6E"/>
    <w:rsid w:val="00FB3332"/>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F39255-0CF8-4A54-B6A1-8FFF2A3F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491D"/>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855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553BC"/>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8553BC"/>
    <w:rPr>
      <w:rFonts w:asciiTheme="majorHAnsi" w:eastAsiaTheme="majorEastAsia" w:hAnsiTheme="majorHAnsi" w:cstheme="majorBidi"/>
      <w:color w:val="2E74B5" w:themeColor="accent1" w:themeShade="BF"/>
      <w:sz w:val="26"/>
      <w:szCs w:val="26"/>
    </w:rPr>
  </w:style>
  <w:style w:type="character" w:styleId="Zdraznnjemn">
    <w:name w:val="Subtle Emphasis"/>
    <w:basedOn w:val="Standardnpsmoodstavce"/>
    <w:uiPriority w:val="19"/>
    <w:qFormat/>
    <w:rsid w:val="008553BC"/>
    <w:rPr>
      <w:i/>
      <w:iCs/>
      <w:color w:val="404040" w:themeColor="text1" w:themeTint="BF"/>
    </w:rPr>
  </w:style>
  <w:style w:type="paragraph" w:styleId="Zhlav">
    <w:name w:val="header"/>
    <w:basedOn w:val="Normln"/>
    <w:link w:val="ZhlavChar"/>
    <w:uiPriority w:val="99"/>
    <w:unhideWhenUsed/>
    <w:rsid w:val="003639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399B"/>
  </w:style>
  <w:style w:type="paragraph" w:styleId="Zpat">
    <w:name w:val="footer"/>
    <w:basedOn w:val="Normln"/>
    <w:link w:val="ZpatChar"/>
    <w:uiPriority w:val="99"/>
    <w:unhideWhenUsed/>
    <w:rsid w:val="0036399B"/>
    <w:pPr>
      <w:tabs>
        <w:tab w:val="center" w:pos="4536"/>
        <w:tab w:val="right" w:pos="9072"/>
      </w:tabs>
      <w:spacing w:after="0" w:line="240" w:lineRule="auto"/>
    </w:pPr>
  </w:style>
  <w:style w:type="character" w:customStyle="1" w:styleId="ZpatChar">
    <w:name w:val="Zápatí Char"/>
    <w:basedOn w:val="Standardnpsmoodstavce"/>
    <w:link w:val="Zpat"/>
    <w:uiPriority w:val="99"/>
    <w:rsid w:val="0036399B"/>
  </w:style>
  <w:style w:type="paragraph" w:styleId="Bezmezer">
    <w:name w:val="No Spacing"/>
    <w:uiPriority w:val="1"/>
    <w:qFormat/>
    <w:rsid w:val="004519CB"/>
    <w:pPr>
      <w:spacing w:after="0" w:line="240" w:lineRule="auto"/>
    </w:pPr>
  </w:style>
  <w:style w:type="paragraph" w:styleId="Odstavecseseznamem">
    <w:name w:val="List Paragraph"/>
    <w:basedOn w:val="Normln"/>
    <w:uiPriority w:val="34"/>
    <w:qFormat/>
    <w:rsid w:val="004D349D"/>
    <w:pPr>
      <w:spacing w:after="200" w:line="276" w:lineRule="auto"/>
      <w:ind w:left="720"/>
      <w:contextualSpacing/>
    </w:pPr>
  </w:style>
  <w:style w:type="character" w:styleId="Hypertextovodkaz">
    <w:name w:val="Hyperlink"/>
    <w:basedOn w:val="Standardnpsmoodstavce"/>
    <w:uiPriority w:val="99"/>
    <w:unhideWhenUsed/>
    <w:rsid w:val="00F51B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hyperlink" Target="https://mapy.cz/zakladni?x=17.2592162&amp;y=49.5951676&amp;z=17&amp;source=addr&amp;id=9075644&amp;q=K%C5%99%C3%AD%C5%BEkovsk%C3%A9ho%20511%2F8"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B191E-9394-4BA0-8A70-5548043EC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20</Pages>
  <Words>2508</Words>
  <Characters>14799</Characters>
  <Application>Microsoft Office Word</Application>
  <DocSecurity>0</DocSecurity>
  <Lines>123</Lines>
  <Paragraphs>34</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PdF UP Olomouc</Company>
  <LinksUpToDate>false</LinksUpToDate>
  <CharactersWithSpaces>17273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Smolíková Monika</cp:lastModifiedBy>
  <cp:revision>12</cp:revision>
  <dcterms:created xsi:type="dcterms:W3CDTF">2018-11-26T08:20:00Z</dcterms:created>
  <dcterms:modified xsi:type="dcterms:W3CDTF">2019-01-02T13:13:00Z</dcterms:modified>
</cp:coreProperties>
</file>