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1A" w:rsidRDefault="0063021A" w:rsidP="0063021A">
      <w:pPr>
        <w:pStyle w:val="Nzev"/>
      </w:pPr>
      <w:r w:rsidRPr="004D349D">
        <w:rPr>
          <w:noProof/>
          <w:lang w:eastAsia="cs-CZ"/>
        </w:rPr>
        <w:drawing>
          <wp:anchor distT="0" distB="0" distL="114300" distR="114300" simplePos="0" relativeHeight="251665408" behindDoc="0" locked="0" layoutInCell="1" allowOverlap="1">
            <wp:simplePos x="0" y="0"/>
            <wp:positionH relativeFrom="column">
              <wp:posOffset>236220</wp:posOffset>
            </wp:positionH>
            <wp:positionV relativeFrom="paragraph">
              <wp:posOffset>149225</wp:posOffset>
            </wp:positionV>
            <wp:extent cx="900000" cy="900000"/>
            <wp:effectExtent l="0" t="0" r="0" b="0"/>
            <wp:wrapNone/>
            <wp:docPr id="44" name="Obrázek 44" descr="C:\Users\20036536\Desktop\piktogramy bezbariérovost\Objekt pristupny.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20036536\Desktop\piktogramy bezbariérovost\Objekt pristupny.pdf-JPG\P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Light" w:hAnsi="Segoe UI Light"/>
          <w:noProof/>
          <w:lang w:eastAsia="cs-CZ"/>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1363345</wp:posOffset>
                </wp:positionV>
                <wp:extent cx="6556375" cy="552450"/>
                <wp:effectExtent l="76200" t="57150" r="92075" b="114300"/>
                <wp:wrapNone/>
                <wp:docPr id="5" name="Zaoblený obdélník 5"/>
                <wp:cNvGraphicFramePr/>
                <a:graphic xmlns:a="http://schemas.openxmlformats.org/drawingml/2006/main">
                  <a:graphicData uri="http://schemas.microsoft.com/office/word/2010/wordprocessingShape">
                    <wps:wsp>
                      <wps:cNvSpPr/>
                      <wps:spPr>
                        <a:xfrm>
                          <a:off x="0" y="0"/>
                          <a:ext cx="6556375" cy="552450"/>
                        </a:xfrm>
                        <a:prstGeom prst="roundRect">
                          <a:avLst/>
                        </a:prstGeom>
                        <a:solidFill>
                          <a:srgbClr val="00206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rsidR="00413695" w:rsidRPr="00C67010" w:rsidRDefault="00C648EC" w:rsidP="00F51B25">
                            <w:pPr>
                              <w:spacing w:after="0"/>
                              <w:rPr>
                                <w:rFonts w:asciiTheme="majorHAnsi" w:hAnsiTheme="majorHAnsi" w:cstheme="majorHAnsi"/>
                                <w:sz w:val="24"/>
                                <w:szCs w:val="24"/>
                              </w:rPr>
                            </w:pPr>
                            <w:r>
                              <w:rPr>
                                <w:rFonts w:asciiTheme="majorHAnsi" w:eastAsia="Times New Roman" w:hAnsiTheme="majorHAnsi" w:cstheme="majorHAnsi"/>
                                <w:bCs/>
                                <w:sz w:val="24"/>
                                <w:szCs w:val="24"/>
                                <w:lang w:eastAsia="cs-CZ"/>
                              </w:rPr>
                              <w:t>Filozofická</w:t>
                            </w:r>
                            <w:r w:rsidR="00C67010" w:rsidRPr="00C67010">
                              <w:rPr>
                                <w:rFonts w:asciiTheme="majorHAnsi" w:eastAsia="Times New Roman" w:hAnsiTheme="majorHAnsi" w:cstheme="majorHAnsi"/>
                                <w:bCs/>
                                <w:sz w:val="24"/>
                                <w:szCs w:val="24"/>
                                <w:lang w:eastAsia="cs-CZ"/>
                              </w:rPr>
                              <w:t xml:space="preserve"> fakulta </w:t>
                            </w:r>
                            <w:r w:rsidR="00C67010" w:rsidRPr="00C67010">
                              <w:rPr>
                                <w:rFonts w:asciiTheme="majorHAnsi" w:hAnsiTheme="majorHAnsi" w:cstheme="majorHAnsi"/>
                                <w:sz w:val="24"/>
                                <w:szCs w:val="24"/>
                              </w:rPr>
                              <w:t xml:space="preserve">| </w:t>
                            </w:r>
                            <w:r w:rsidR="00C67010" w:rsidRPr="00C67010">
                              <w:rPr>
                                <w:rFonts w:asciiTheme="majorHAnsi" w:eastAsia="Times New Roman" w:hAnsiTheme="majorHAnsi" w:cstheme="majorHAnsi"/>
                                <w:bCs/>
                                <w:sz w:val="24"/>
                                <w:szCs w:val="24"/>
                                <w:lang w:eastAsia="cs-CZ"/>
                              </w:rPr>
                              <w:t>Purkrabská 153/2, 771 40 Olomouc</w:t>
                            </w:r>
                            <w:r w:rsidR="00F51B25" w:rsidRPr="00C67010">
                              <w:rPr>
                                <w:rFonts w:asciiTheme="majorHAnsi" w:hAnsiTheme="majorHAnsi" w:cstheme="majorHAnsi"/>
                                <w:sz w:val="24"/>
                                <w:szCs w:val="24"/>
                              </w:rPr>
                              <w:t xml:space="preserve">, </w:t>
                            </w:r>
                            <w:r w:rsidR="00413695" w:rsidRPr="00C67010">
                              <w:rPr>
                                <w:rFonts w:asciiTheme="majorHAnsi" w:hAnsiTheme="majorHAnsi" w:cstheme="majorHAnsi"/>
                                <w:sz w:val="24"/>
                                <w:szCs w:val="24"/>
                              </w:rPr>
                              <w:t xml:space="preserve">| </w:t>
                            </w:r>
                            <w:r w:rsidR="00F51B25" w:rsidRPr="00C67010">
                              <w:rPr>
                                <w:rFonts w:asciiTheme="majorHAnsi" w:hAnsiTheme="majorHAnsi" w:cstheme="majorHAnsi"/>
                                <w:sz w:val="24"/>
                                <w:szCs w:val="24"/>
                              </w:rPr>
                              <w:t>GPS</w:t>
                            </w:r>
                            <w:r w:rsidR="00413695" w:rsidRPr="00C67010">
                              <w:rPr>
                                <w:rFonts w:asciiTheme="majorHAnsi" w:hAnsiTheme="majorHAnsi" w:cstheme="majorHAnsi"/>
                                <w:sz w:val="24"/>
                                <w:szCs w:val="24"/>
                              </w:rPr>
                              <w:t xml:space="preserve"> </w:t>
                            </w:r>
                            <w:hyperlink r:id="rId8" w:history="1">
                              <w:r w:rsidR="00C67010" w:rsidRPr="00C67010">
                                <w:rPr>
                                  <w:rFonts w:asciiTheme="majorHAnsi" w:eastAsia="Times New Roman" w:hAnsiTheme="majorHAnsi" w:cstheme="majorHAnsi"/>
                                  <w:bCs/>
                                  <w:sz w:val="24"/>
                                  <w:szCs w:val="24"/>
                                  <w:lang w:eastAsia="cs-CZ"/>
                                </w:rPr>
                                <w:t>N 49°35.58068′, E 17°15.21988′</w:t>
                              </w:r>
                            </w:hyperlink>
                          </w:p>
                          <w:p w:rsidR="00413695" w:rsidRPr="00C67010" w:rsidRDefault="00F51B25" w:rsidP="00413695">
                            <w:pPr>
                              <w:pStyle w:val="Bezmezer"/>
                              <w:rPr>
                                <w:rFonts w:asciiTheme="majorHAnsi" w:hAnsiTheme="majorHAnsi" w:cstheme="majorHAnsi"/>
                                <w:sz w:val="24"/>
                                <w:szCs w:val="24"/>
                              </w:rPr>
                            </w:pPr>
                            <w:r w:rsidRPr="00C67010">
                              <w:rPr>
                                <w:rFonts w:asciiTheme="majorHAnsi" w:hAnsiTheme="majorHAnsi" w:cstheme="majorHAnsi"/>
                                <w:sz w:val="24"/>
                                <w:szCs w:val="24"/>
                              </w:rPr>
                              <w:t>tel: +</w:t>
                            </w:r>
                            <w:r w:rsidR="00C648EC">
                              <w:rPr>
                                <w:rFonts w:asciiTheme="majorHAnsi" w:hAnsiTheme="majorHAnsi" w:cstheme="majorHAnsi"/>
                                <w:sz w:val="24"/>
                                <w:szCs w:val="24"/>
                              </w:rPr>
                              <w:t>420 585 635 190</w:t>
                            </w:r>
                            <w:r w:rsidRPr="00C67010">
                              <w:rPr>
                                <w:rFonts w:asciiTheme="majorHAnsi" w:hAnsiTheme="majorHAnsi" w:cstheme="majorHAnsi"/>
                                <w:sz w:val="24"/>
                                <w:szCs w:val="24"/>
                              </w:rPr>
                              <w:t>|</w:t>
                            </w:r>
                            <w:r w:rsidR="002F754E" w:rsidRPr="00C67010">
                              <w:rPr>
                                <w:rFonts w:asciiTheme="majorHAnsi" w:hAnsiTheme="majorHAnsi" w:cstheme="majorHAnsi"/>
                                <w:sz w:val="24"/>
                                <w:szCs w:val="24"/>
                              </w:rPr>
                              <w:t xml:space="preserve"> </w:t>
                            </w:r>
                            <w:r w:rsidR="005D1988" w:rsidRPr="00C67010">
                              <w:rPr>
                                <w:rFonts w:asciiTheme="majorHAnsi" w:hAnsiTheme="majorHAnsi" w:cstheme="majorHAnsi"/>
                                <w:sz w:val="24"/>
                                <w:szCs w:val="24"/>
                              </w:rPr>
                              <w:t>www</w:t>
                            </w:r>
                            <w:r w:rsidR="00C648EC">
                              <w:rPr>
                                <w:rFonts w:asciiTheme="majorHAnsi" w:hAnsiTheme="majorHAnsi" w:cstheme="majorHAnsi"/>
                                <w:sz w:val="24"/>
                                <w:szCs w:val="24"/>
                              </w:rPr>
                              <w:t>.ff</w:t>
                            </w:r>
                            <w:r w:rsidR="00C67010" w:rsidRPr="00C67010">
                              <w:rPr>
                                <w:rFonts w:asciiTheme="majorHAnsi" w:hAnsiTheme="majorHAnsi" w:cstheme="majorHAnsi"/>
                                <w:sz w:val="24"/>
                                <w:szCs w:val="24"/>
                              </w:rPr>
                              <w:t>.upol.cz</w:t>
                            </w:r>
                          </w:p>
                          <w:p w:rsidR="00413695" w:rsidRDefault="00413695" w:rsidP="0041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ený obdélník 5" o:spid="_x0000_s1026" style="position:absolute;margin-left:0;margin-top:107.35pt;width:516.25pt;height:43.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" fillcolor="#002060" stroked="f">
                <v:shadow on="t" color="black" opacity="20971f" offset="0,2.2pt"/>
                <v:textbox>
                  <w:txbxContent>
                    <w:p w:rsidR="00413695" w:rsidRPr="00C67010" w:rsidRDefault="00C648EC" w:rsidP="00F51B25">
                      <w:pPr>
                        <w:spacing w:after="0"/>
                        <w:rPr>
                          <w:rFonts w:asciiTheme="majorHAnsi" w:hAnsiTheme="majorHAnsi" w:cstheme="majorHAnsi"/>
                          <w:sz w:val="24"/>
                          <w:szCs w:val="24"/>
                        </w:rPr>
                      </w:pPr>
                      <w:r>
                        <w:rPr>
                          <w:rFonts w:asciiTheme="majorHAnsi" w:eastAsia="Times New Roman" w:hAnsiTheme="majorHAnsi" w:cstheme="majorHAnsi"/>
                          <w:bCs/>
                          <w:sz w:val="24"/>
                          <w:szCs w:val="24"/>
                          <w:lang w:eastAsia="cs-CZ"/>
                        </w:rPr>
                        <w:t>Filozofická</w:t>
                      </w:r>
                      <w:r w:rsidR="00C67010" w:rsidRPr="00C67010">
                        <w:rPr>
                          <w:rFonts w:asciiTheme="majorHAnsi" w:eastAsia="Times New Roman" w:hAnsiTheme="majorHAnsi" w:cstheme="majorHAnsi"/>
                          <w:bCs/>
                          <w:sz w:val="24"/>
                          <w:szCs w:val="24"/>
                          <w:lang w:eastAsia="cs-CZ"/>
                        </w:rPr>
                        <w:t xml:space="preserve"> fakulta </w:t>
                      </w:r>
                      <w:r w:rsidR="00C67010" w:rsidRPr="00C67010">
                        <w:rPr>
                          <w:rFonts w:asciiTheme="majorHAnsi" w:hAnsiTheme="majorHAnsi" w:cstheme="majorHAnsi"/>
                          <w:sz w:val="24"/>
                          <w:szCs w:val="24"/>
                        </w:rPr>
                        <w:t xml:space="preserve">| </w:t>
                      </w:r>
                      <w:r w:rsidR="00C67010" w:rsidRPr="00C67010">
                        <w:rPr>
                          <w:rFonts w:asciiTheme="majorHAnsi" w:eastAsia="Times New Roman" w:hAnsiTheme="majorHAnsi" w:cstheme="majorHAnsi"/>
                          <w:bCs/>
                          <w:sz w:val="24"/>
                          <w:szCs w:val="24"/>
                          <w:lang w:eastAsia="cs-CZ"/>
                        </w:rPr>
                        <w:t>Purkrabská 153/2, 771 40 Olomouc</w:t>
                      </w:r>
                      <w:r w:rsidR="00F51B25" w:rsidRPr="00C67010">
                        <w:rPr>
                          <w:rFonts w:asciiTheme="majorHAnsi" w:hAnsiTheme="majorHAnsi" w:cstheme="majorHAnsi"/>
                          <w:sz w:val="24"/>
                          <w:szCs w:val="24"/>
                        </w:rPr>
                        <w:t xml:space="preserve">, </w:t>
                      </w:r>
                      <w:r w:rsidR="00413695" w:rsidRPr="00C67010">
                        <w:rPr>
                          <w:rFonts w:asciiTheme="majorHAnsi" w:hAnsiTheme="majorHAnsi" w:cstheme="majorHAnsi"/>
                          <w:sz w:val="24"/>
                          <w:szCs w:val="24"/>
                        </w:rPr>
                        <w:t xml:space="preserve">| </w:t>
                      </w:r>
                      <w:r w:rsidR="00F51B25" w:rsidRPr="00C67010">
                        <w:rPr>
                          <w:rFonts w:asciiTheme="majorHAnsi" w:hAnsiTheme="majorHAnsi" w:cstheme="majorHAnsi"/>
                          <w:sz w:val="24"/>
                          <w:szCs w:val="24"/>
                        </w:rPr>
                        <w:t>GPS</w:t>
                      </w:r>
                      <w:r w:rsidR="00413695" w:rsidRPr="00C67010">
                        <w:rPr>
                          <w:rFonts w:asciiTheme="majorHAnsi" w:hAnsiTheme="majorHAnsi" w:cstheme="majorHAnsi"/>
                          <w:sz w:val="24"/>
                          <w:szCs w:val="24"/>
                        </w:rPr>
                        <w:t xml:space="preserve"> </w:t>
                      </w:r>
                      <w:hyperlink r:id="rId9" w:history="1">
                        <w:r w:rsidR="00C67010" w:rsidRPr="00C67010">
                          <w:rPr>
                            <w:rFonts w:asciiTheme="majorHAnsi" w:eastAsia="Times New Roman" w:hAnsiTheme="majorHAnsi" w:cstheme="majorHAnsi"/>
                            <w:bCs/>
                            <w:sz w:val="24"/>
                            <w:szCs w:val="24"/>
                            <w:lang w:eastAsia="cs-CZ"/>
                          </w:rPr>
                          <w:t>N 49°35.58068′, E 17°15.21988′</w:t>
                        </w:r>
                      </w:hyperlink>
                    </w:p>
                    <w:p w:rsidR="00413695" w:rsidRPr="00C67010" w:rsidRDefault="00F51B25" w:rsidP="00413695">
                      <w:pPr>
                        <w:pStyle w:val="Bezmezer"/>
                        <w:rPr>
                          <w:rFonts w:asciiTheme="majorHAnsi" w:hAnsiTheme="majorHAnsi" w:cstheme="majorHAnsi"/>
                          <w:sz w:val="24"/>
                          <w:szCs w:val="24"/>
                        </w:rPr>
                      </w:pPr>
                      <w:r w:rsidRPr="00C67010">
                        <w:rPr>
                          <w:rFonts w:asciiTheme="majorHAnsi" w:hAnsiTheme="majorHAnsi" w:cstheme="majorHAnsi"/>
                          <w:sz w:val="24"/>
                          <w:szCs w:val="24"/>
                        </w:rPr>
                        <w:t>tel: +</w:t>
                      </w:r>
                      <w:r w:rsidR="00C648EC">
                        <w:rPr>
                          <w:rFonts w:asciiTheme="majorHAnsi" w:hAnsiTheme="majorHAnsi" w:cstheme="majorHAnsi"/>
                          <w:sz w:val="24"/>
                          <w:szCs w:val="24"/>
                        </w:rPr>
                        <w:t>420 585 635 190</w:t>
                      </w:r>
                      <w:r w:rsidRPr="00C67010">
                        <w:rPr>
                          <w:rFonts w:asciiTheme="majorHAnsi" w:hAnsiTheme="majorHAnsi" w:cstheme="majorHAnsi"/>
                          <w:sz w:val="24"/>
                          <w:szCs w:val="24"/>
                        </w:rPr>
                        <w:t>|</w:t>
                      </w:r>
                      <w:r w:rsidR="002F754E" w:rsidRPr="00C67010">
                        <w:rPr>
                          <w:rFonts w:asciiTheme="majorHAnsi" w:hAnsiTheme="majorHAnsi" w:cstheme="majorHAnsi"/>
                          <w:sz w:val="24"/>
                          <w:szCs w:val="24"/>
                        </w:rPr>
                        <w:t xml:space="preserve"> </w:t>
                      </w:r>
                      <w:r w:rsidR="005D1988" w:rsidRPr="00C67010">
                        <w:rPr>
                          <w:rFonts w:asciiTheme="majorHAnsi" w:hAnsiTheme="majorHAnsi" w:cstheme="majorHAnsi"/>
                          <w:sz w:val="24"/>
                          <w:szCs w:val="24"/>
                        </w:rPr>
                        <w:t>www</w:t>
                      </w:r>
                      <w:r w:rsidR="00C648EC">
                        <w:rPr>
                          <w:rFonts w:asciiTheme="majorHAnsi" w:hAnsiTheme="majorHAnsi" w:cstheme="majorHAnsi"/>
                          <w:sz w:val="24"/>
                          <w:szCs w:val="24"/>
                        </w:rPr>
                        <w:t>.ff</w:t>
                      </w:r>
                      <w:r w:rsidR="00C67010" w:rsidRPr="00C67010">
                        <w:rPr>
                          <w:rFonts w:asciiTheme="majorHAnsi" w:hAnsiTheme="majorHAnsi" w:cstheme="majorHAnsi"/>
                          <w:sz w:val="24"/>
                          <w:szCs w:val="24"/>
                        </w:rPr>
                        <w:t>.upol.cz</w:t>
                      </w:r>
                    </w:p>
                    <w:p w:rsidR="00413695" w:rsidRDefault="00413695" w:rsidP="00413695">
                      <w:pPr>
                        <w:jc w:val="center"/>
                      </w:pPr>
                    </w:p>
                  </w:txbxContent>
                </v:textbox>
                <w10:wrap anchorx="margin"/>
              </v:roundrect>
            </w:pict>
          </mc:Fallback>
        </mc:AlternateContent>
      </w:r>
      <w:r>
        <w:rPr>
          <w:rFonts w:ascii="Segoe UI Light" w:hAnsi="Segoe UI Light"/>
          <w:noProof/>
          <w:lang w:eastAsia="cs-CZ"/>
        </w:rPr>
        <mc:AlternateContent>
          <mc:Choice Requires="wps">
            <w:drawing>
              <wp:anchor distT="0" distB="0" distL="114300" distR="114300" simplePos="0" relativeHeight="251664384" behindDoc="0" locked="0" layoutInCell="1" allowOverlap="1" wp14:anchorId="1F01AF4B" wp14:editId="1EAEA238">
                <wp:simplePos x="0" y="0"/>
                <wp:positionH relativeFrom="margin">
                  <wp:align>left</wp:align>
                </wp:positionH>
                <wp:positionV relativeFrom="paragraph">
                  <wp:posOffset>57150</wp:posOffset>
                </wp:positionV>
                <wp:extent cx="6556375" cy="1114425"/>
                <wp:effectExtent l="76200" t="57150" r="92075" b="104775"/>
                <wp:wrapThrough wrapText="bothSides">
                  <wp:wrapPolygon edited="0">
                    <wp:start x="439" y="-1108"/>
                    <wp:lineTo x="-251" y="-369"/>
                    <wp:lineTo x="-251" y="21046"/>
                    <wp:lineTo x="126" y="23262"/>
                    <wp:lineTo x="21401" y="23262"/>
                    <wp:lineTo x="21841" y="17723"/>
                    <wp:lineTo x="21841" y="4431"/>
                    <wp:lineTo x="21213" y="-369"/>
                    <wp:lineTo x="21087" y="-1108"/>
                    <wp:lineTo x="439" y="-1108"/>
                  </wp:wrapPolygon>
                </wp:wrapThrough>
                <wp:docPr id="1" name="Zaoblený obdélník 1"/>
                <wp:cNvGraphicFramePr/>
                <a:graphic xmlns:a="http://schemas.openxmlformats.org/drawingml/2006/main">
                  <a:graphicData uri="http://schemas.microsoft.com/office/word/2010/wordprocessingShape">
                    <wps:wsp>
                      <wps:cNvSpPr/>
                      <wps:spPr>
                        <a:xfrm>
                          <a:off x="0" y="0"/>
                          <a:ext cx="6556375" cy="1114425"/>
                        </a:xfrm>
                        <a:prstGeom prst="roundRect">
                          <a:avLst/>
                        </a:prstGeom>
                        <a:solidFill>
                          <a:srgbClr val="00206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1002">
                          <a:schemeClr val="dk2"/>
                        </a:fillRef>
                        <a:effectRef idx="3">
                          <a:schemeClr val="accent5"/>
                        </a:effectRef>
                        <a:fontRef idx="minor">
                          <a:schemeClr val="lt1"/>
                        </a:fontRef>
                      </wps:style>
                      <wps:txbx>
                        <w:txbxContent>
                          <w:p w:rsidR="00C67010" w:rsidRPr="000A473B" w:rsidRDefault="0063021A" w:rsidP="0063021A">
                            <w:pPr>
                              <w:pStyle w:val="Bezmezer"/>
                              <w:jc w:val="center"/>
                              <w:rPr>
                                <w:rFonts w:asciiTheme="majorHAnsi" w:hAnsiTheme="majorHAnsi" w:cstheme="majorHAnsi"/>
                                <w:sz w:val="60"/>
                                <w:szCs w:val="60"/>
                              </w:rPr>
                            </w:pPr>
                            <w:r w:rsidRPr="007A6902">
                              <w:rPr>
                                <w:rFonts w:asciiTheme="majorHAnsi" w:hAnsiTheme="majorHAnsi" w:cstheme="majorHAnsi"/>
                                <w:sz w:val="60"/>
                                <w:szCs w:val="60"/>
                              </w:rPr>
                              <w:t xml:space="preserve">     </w:t>
                            </w:r>
                            <w:r w:rsidR="00C648EC">
                              <w:rPr>
                                <w:rFonts w:asciiTheme="majorHAnsi" w:hAnsiTheme="majorHAnsi" w:cstheme="majorHAnsi"/>
                                <w:sz w:val="60"/>
                                <w:szCs w:val="60"/>
                              </w:rPr>
                              <w:t>Filozofická fakulta</w:t>
                            </w:r>
                          </w:p>
                          <w:p w:rsidR="0063021A" w:rsidRPr="000A473B" w:rsidRDefault="00C67010" w:rsidP="0063021A">
                            <w:pPr>
                              <w:pStyle w:val="Bezmezer"/>
                              <w:jc w:val="center"/>
                              <w:rPr>
                                <w:rFonts w:asciiTheme="majorHAnsi" w:hAnsiTheme="majorHAnsi" w:cstheme="majorHAnsi"/>
                                <w:sz w:val="60"/>
                                <w:szCs w:val="60"/>
                              </w:rPr>
                            </w:pPr>
                            <w:r w:rsidRPr="000A473B">
                              <w:rPr>
                                <w:rFonts w:asciiTheme="majorHAnsi" w:hAnsiTheme="majorHAnsi" w:cstheme="majorHAnsi"/>
                                <w:sz w:val="60"/>
                                <w:szCs w:val="60"/>
                              </w:rPr>
                              <w:t>Purkrabská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1AF4B" id="Zaoblený obdélník 1" o:spid="_x0000_s1027" style="position:absolute;margin-left:0;margin-top:4.5pt;width:516.25pt;height:87.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" fillcolor="#002060" stroked="f">
                <v:shadow on="t" color="black" opacity="20971f" offset="0,2.2pt"/>
                <v:textbox>
                  <w:txbxContent>
                    <w:p w:rsidR="00C67010" w:rsidRPr="000A473B" w:rsidRDefault="0063021A" w:rsidP="0063021A">
                      <w:pPr>
                        <w:pStyle w:val="Bezmezer"/>
                        <w:jc w:val="center"/>
                        <w:rPr>
                          <w:rFonts w:asciiTheme="majorHAnsi" w:hAnsiTheme="majorHAnsi" w:cstheme="majorHAnsi"/>
                          <w:sz w:val="60"/>
                          <w:szCs w:val="60"/>
                        </w:rPr>
                      </w:pPr>
                      <w:r w:rsidRPr="007A6902">
                        <w:rPr>
                          <w:rFonts w:asciiTheme="majorHAnsi" w:hAnsiTheme="majorHAnsi" w:cstheme="majorHAnsi"/>
                          <w:sz w:val="60"/>
                          <w:szCs w:val="60"/>
                        </w:rPr>
                        <w:t xml:space="preserve">     </w:t>
                      </w:r>
                      <w:r w:rsidR="00C648EC">
                        <w:rPr>
                          <w:rFonts w:asciiTheme="majorHAnsi" w:hAnsiTheme="majorHAnsi" w:cstheme="majorHAnsi"/>
                          <w:sz w:val="60"/>
                          <w:szCs w:val="60"/>
                        </w:rPr>
                        <w:t>Filozofická fakulta</w:t>
                      </w:r>
                    </w:p>
                    <w:p w:rsidR="0063021A" w:rsidRPr="000A473B" w:rsidRDefault="00C67010" w:rsidP="0063021A">
                      <w:pPr>
                        <w:pStyle w:val="Bezmezer"/>
                        <w:jc w:val="center"/>
                        <w:rPr>
                          <w:rFonts w:asciiTheme="majorHAnsi" w:hAnsiTheme="majorHAnsi" w:cstheme="majorHAnsi"/>
                          <w:sz w:val="60"/>
                          <w:szCs w:val="60"/>
                        </w:rPr>
                      </w:pPr>
                      <w:r w:rsidRPr="000A473B">
                        <w:rPr>
                          <w:rFonts w:asciiTheme="majorHAnsi" w:hAnsiTheme="majorHAnsi" w:cstheme="majorHAnsi"/>
                          <w:sz w:val="60"/>
                          <w:szCs w:val="60"/>
                        </w:rPr>
                        <w:t>Purkrabská 2</w:t>
                      </w:r>
                    </w:p>
                  </w:txbxContent>
                </v:textbox>
                <w10:wrap type="through" anchorx="margin"/>
              </v:roundrect>
            </w:pict>
          </mc:Fallback>
        </mc:AlternateContent>
      </w:r>
    </w:p>
    <w:tbl>
      <w:tblPr>
        <w:tblStyle w:val="Mkatabulky"/>
        <w:tblpPr w:leftFromText="141" w:rightFromText="141" w:vertAnchor="text" w:horzAnchor="margin" w:tblpY="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05"/>
        <w:gridCol w:w="805"/>
        <w:gridCol w:w="805"/>
        <w:gridCol w:w="805"/>
        <w:gridCol w:w="805"/>
        <w:gridCol w:w="805"/>
        <w:gridCol w:w="805"/>
        <w:gridCol w:w="805"/>
        <w:gridCol w:w="805"/>
        <w:gridCol w:w="805"/>
        <w:gridCol w:w="805"/>
        <w:gridCol w:w="805"/>
      </w:tblGrid>
      <w:tr w:rsidR="0063021A" w:rsidTr="0063021A">
        <w:tc>
          <w:tcPr>
            <w:tcW w:w="806" w:type="dxa"/>
          </w:tcPr>
          <w:p w:rsidR="0063021A" w:rsidRDefault="0063021A" w:rsidP="0063021A">
            <w:pPr>
              <w:pStyle w:val="Nzev"/>
            </w:pPr>
            <w:r w:rsidRPr="00F12701">
              <w:rPr>
                <w:noProof/>
                <w:lang w:eastAsia="cs-CZ"/>
              </w:rPr>
              <w:drawing>
                <wp:inline distT="0" distB="0" distL="0" distR="0" wp14:anchorId="671EE328" wp14:editId="26FD51FF">
                  <wp:extent cx="432000" cy="432000"/>
                  <wp:effectExtent l="0" t="0" r="6350" b="6350"/>
                  <wp:docPr id="9" name="Obrázek 9" descr="C:\Users\20036536\Desktop\piktogramy bezbariérovost\Obtizny povrch.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0036536\Desktop\piktogramy bezbariérovost\Obtizny povrch.pdf-JPG\P0001.jp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5F3F5CA8" wp14:editId="1CD27BA4">
                  <wp:extent cx="432000" cy="432000"/>
                  <wp:effectExtent l="0" t="0" r="6350" b="6350"/>
                  <wp:docPr id="10" name="Obrázek 10" descr="C:\Users\20036536\Desktop\piktogramy bezbariérovost\Obtizny sklon.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0036536\Desktop\piktogramy bezbariérovost\Obtizny sklon.pdf-JPG\P0001.jp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51DDF78D" wp14:editId="4B6EC62C">
                  <wp:extent cx="432000" cy="432000"/>
                  <wp:effectExtent l="0" t="0" r="6350" b="6350"/>
                  <wp:docPr id="6" name="Obrázek 6" descr="C:\Users\20036536\Desktop\piktogramy bezbariérovost\Bezbarierovy vstup hlavnim vchodem.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036536\Desktop\piktogramy bezbariérovost\Bezbarierovy vstup hlavnim vchodem.pdf-JPG\P0001.jpg"/>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73B559AD" wp14:editId="0F3E3DEF">
                  <wp:extent cx="432000" cy="432000"/>
                  <wp:effectExtent l="0" t="0" r="6350" b="6350"/>
                  <wp:docPr id="8" name="Obrázek 8" descr="C:\Users\20036536\Desktop\piktogramy bezbariérovost\Bezbarierovy vstup bocnim vchodem.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036536\Desktop\piktogramy bezbariérovost\Bezbarierovy vstup bocnim vchodem.pdf-JPG\P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61DAA581" wp14:editId="1C0C4219">
                  <wp:extent cx="432000" cy="432000"/>
                  <wp:effectExtent l="0" t="0" r="6350" b="6350"/>
                  <wp:docPr id="12" name="Obrázek 12" descr="C:\Users\20036536\Desktop\piktogramy bezbariérovost\Schody.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0036536\Desktop\piktogramy bezbariérovost\Schody.pdf-JPG\P0001.jp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1D5072B4" wp14:editId="324D3104">
                  <wp:extent cx="432000" cy="432000"/>
                  <wp:effectExtent l="0" t="0" r="6350" b="6350"/>
                  <wp:docPr id="14" name="Obrázek 14" descr="C:\Users\20036536\Desktop\piktogramy bezbariérovost\Tocite schodiste.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20036536\Desktop\piktogramy bezbariérovost\Tocite schodiste.pdf-JPG\P0001.jp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565E472F" wp14:editId="79DDC304">
                  <wp:extent cx="432000" cy="432000"/>
                  <wp:effectExtent l="0" t="0" r="6350" b="6350"/>
                  <wp:docPr id="17" name="Obrázek 17" descr="C:\Users\20036536\Desktop\piktogramy bezbariérovost\Vytah.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20036536\Desktop\piktogramy bezbariérovost\Vytah.pdf-JPG\P0001.jpg"/>
                          <pic:cNvPicPr>
                            <a:picLocks noChangeAspect="1" noChangeArrowheads="1"/>
                          </pic:cNvPicPr>
                        </pic:nvPicPr>
                        <pic:blipFill>
                          <a:blip r:embed="rId1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4B8F74B4" wp14:editId="597CE7CB">
                  <wp:extent cx="432000" cy="432000"/>
                  <wp:effectExtent l="0" t="0" r="6350" b="6350"/>
                  <wp:docPr id="11" name="Obrázek 11" descr="C:\Users\20036536\Desktop\piktogramy bezbariérovost\Plosina, vytah pro osoby s omez schop pohybu.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36536\Desktop\piktogramy bezbariérovost\Plosina, vytah pro osoby s omez schop pohybu.pdf-JPG\P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27D53EC0" wp14:editId="3AD503B9">
                  <wp:extent cx="432000" cy="432000"/>
                  <wp:effectExtent l="0" t="0" r="6350" b="6350"/>
                  <wp:docPr id="7" name="Obrázek 7" descr="C:\Users\20036536\Desktop\piktogramy bezbariérovost\Liziny nebo ramp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36536\Desktop\piktogramy bezbariérovost\Liziny nebo rampa.pdf-JPG\P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18FC9DFC" wp14:editId="2E4594DB">
                  <wp:extent cx="432000" cy="432000"/>
                  <wp:effectExtent l="0" t="0" r="6350" b="6350"/>
                  <wp:docPr id="16" name="Obrázek 16" descr="C:\Users\20036536\Desktop\piktogramy bezbariérovost\Uzke dvere nebo prujezdy.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20036536\Desktop\piktogramy bezbariérovost\Uzke dvere nebo prujezdy.pdf-JPG\P0001.jpg"/>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36399B">
              <w:rPr>
                <w:noProof/>
                <w:lang w:eastAsia="cs-CZ"/>
              </w:rPr>
              <w:drawing>
                <wp:inline distT="0" distB="0" distL="0" distR="0" wp14:anchorId="3E6C53E6" wp14:editId="5CDB7D30">
                  <wp:extent cx="432000" cy="432000"/>
                  <wp:effectExtent l="0" t="0" r="6350" b="6350"/>
                  <wp:docPr id="4" name="Obrázek 4" descr="C:\Users\20036536\Desktop\piktogramy bezbariérovost\Bezbarierova toalet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036536\Desktop\piktogramy bezbariérovost\Bezbarierova toaleta.pdf-JPG\P00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6B5E8416" wp14:editId="23FE1E2E">
                  <wp:extent cx="432000" cy="432000"/>
                  <wp:effectExtent l="0" t="0" r="6350" b="6350"/>
                  <wp:docPr id="15" name="Obrázek 15" descr="C:\Users\20036536\Desktop\piktogramy bezbariérovost\Upravena toalet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20036536\Desktop\piktogramy bezbariérovost\Upravena toaleta.pdf-JPG\P0001.jpg"/>
                          <pic:cNvPicPr>
                            <a:picLocks noChangeAspect="1" noChangeArrowheads="1"/>
                          </pic:cNvPicPr>
                        </pic:nvPicPr>
                        <pic:blipFill>
                          <a:blip r:embed="rId2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05" w:type="dxa"/>
          </w:tcPr>
          <w:p w:rsidR="0063021A" w:rsidRDefault="0063021A" w:rsidP="0063021A">
            <w:pPr>
              <w:pStyle w:val="Nzev"/>
            </w:pPr>
            <w:r w:rsidRPr="00F12701">
              <w:rPr>
                <w:noProof/>
                <w:lang w:eastAsia="cs-CZ"/>
              </w:rPr>
              <w:drawing>
                <wp:inline distT="0" distB="0" distL="0" distR="0" wp14:anchorId="66D88A9F" wp14:editId="1C4AF3A5">
                  <wp:extent cx="432000" cy="432000"/>
                  <wp:effectExtent l="0" t="0" r="6350" b="6350"/>
                  <wp:docPr id="13" name="Obrázek 13" descr="C:\Users\20036536\Desktop\piktogramy bezbariérovost\Standardni toaleta.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20036536\Desktop\piktogramy bezbariérovost\Standardni toaleta.pdf-JPG\P0001.jpg"/>
                          <pic:cNvPicPr>
                            <a:picLocks noChangeAspect="1" noChangeArrowheads="1"/>
                          </pic:cNvPicPr>
                        </pic:nvPicPr>
                        <pic:blipFill>
                          <a:blip r:embed="rId2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r>
    </w:tbl>
    <w:p w:rsidR="004519CB" w:rsidRDefault="004519CB" w:rsidP="004519CB">
      <w:pPr>
        <w:spacing w:after="0"/>
        <w:rPr>
          <w:rFonts w:ascii="Segoe UI Light" w:hAnsi="Segoe UI Light"/>
        </w:rPr>
      </w:pPr>
    </w:p>
    <w:p w:rsidR="004D349D" w:rsidRPr="00027CFF" w:rsidRDefault="004D349D" w:rsidP="00027CFF">
      <w:pPr>
        <w:pStyle w:val="Nadpis1"/>
        <w:rPr>
          <w:b/>
        </w:rPr>
      </w:pPr>
      <w:r w:rsidRPr="00027CFF">
        <w:rPr>
          <w:b/>
        </w:rPr>
        <w:t xml:space="preserve">INTERIÉR A VSTUP </w:t>
      </w:r>
    </w:p>
    <w:p w:rsidR="002751F1" w:rsidRPr="002751F1" w:rsidRDefault="002751F1" w:rsidP="002751F1">
      <w:pPr>
        <w:spacing w:before="120" w:after="0" w:line="276" w:lineRule="auto"/>
        <w:jc w:val="both"/>
        <w:rPr>
          <w:rFonts w:asciiTheme="majorHAnsi" w:hAnsiTheme="majorHAnsi" w:cstheme="majorHAnsi"/>
          <w:sz w:val="24"/>
        </w:rPr>
      </w:pPr>
      <w:r w:rsidRPr="002751F1">
        <w:rPr>
          <w:rFonts w:asciiTheme="majorHAnsi" w:hAnsiTheme="majorHAnsi" w:cstheme="majorHAnsi"/>
          <w:sz w:val="24"/>
        </w:rPr>
        <w:t>Mapování budovy probíhalo během její rekonstrukce. Očekávaná doba dokončení prací letní semestr roku 2018/2019.</w:t>
      </w:r>
    </w:p>
    <w:p w:rsidR="002751F1" w:rsidRPr="002751F1" w:rsidRDefault="002751F1" w:rsidP="002751F1">
      <w:pPr>
        <w:spacing w:after="0" w:line="276" w:lineRule="auto"/>
        <w:jc w:val="both"/>
        <w:rPr>
          <w:rFonts w:asciiTheme="majorHAnsi" w:hAnsiTheme="majorHAnsi" w:cstheme="majorHAnsi"/>
          <w:sz w:val="24"/>
        </w:rPr>
      </w:pPr>
    </w:p>
    <w:p w:rsidR="002751F1" w:rsidRPr="002751F1" w:rsidRDefault="002751F1" w:rsidP="0028405B">
      <w:pPr>
        <w:spacing w:after="0" w:line="276" w:lineRule="auto"/>
        <w:ind w:firstLine="708"/>
        <w:jc w:val="both"/>
        <w:rPr>
          <w:rFonts w:asciiTheme="majorHAnsi" w:hAnsiTheme="majorHAnsi" w:cstheme="majorHAnsi"/>
          <w:sz w:val="24"/>
        </w:rPr>
      </w:pPr>
      <w:r w:rsidRPr="002751F1">
        <w:rPr>
          <w:rFonts w:asciiTheme="majorHAnsi" w:hAnsiTheme="majorHAnsi" w:cstheme="majorHAnsi"/>
          <w:sz w:val="24"/>
        </w:rPr>
        <w:t xml:space="preserve">U objektu se nenachází vyhrazené </w:t>
      </w:r>
      <w:bookmarkStart w:id="0" w:name="_GoBack"/>
      <w:bookmarkEnd w:id="0"/>
      <w:r w:rsidRPr="002751F1">
        <w:rPr>
          <w:rFonts w:asciiTheme="majorHAnsi" w:hAnsiTheme="majorHAnsi" w:cstheme="majorHAnsi"/>
          <w:sz w:val="24"/>
        </w:rPr>
        <w:t>parkovací stání, ale je možno zaparkovat přímo u školy (jednosměrný provoz). Přístup k budově je obtížný, tvořen historickou dlažbou se sklonem podélným (prostor před hlavním vchodem) - 10,51%. Vodicí linie zcela chybí. Přístupnost vstupu je bez převýšení.  Plocha před dveřmi je dostatečně velká vzhledem k šířce dveří min. 160 cm, hloubka dostatečná. Zvonek a AOM chybí. Vstup je tvořen dvoukřídlými, mechanickými dveřmi (průjezdová šířka 80 cm, šířka vedlejšího křídla 80 cm) otevírajícími se ven s prahovým převýšením 1,5 cm. Kontrastní značení prosklených plocha schodů chybí.</w:t>
      </w:r>
    </w:p>
    <w:p w:rsidR="002751F1" w:rsidRPr="002751F1" w:rsidRDefault="002751F1" w:rsidP="002751F1">
      <w:pPr>
        <w:spacing w:after="0" w:line="276" w:lineRule="auto"/>
        <w:jc w:val="both"/>
        <w:rPr>
          <w:rFonts w:asciiTheme="majorHAnsi" w:hAnsiTheme="majorHAnsi" w:cstheme="majorHAnsi"/>
          <w:sz w:val="24"/>
        </w:rPr>
      </w:pPr>
    </w:p>
    <w:p w:rsidR="002751F1" w:rsidRPr="002751F1" w:rsidRDefault="002751F1" w:rsidP="0028405B">
      <w:pPr>
        <w:spacing w:after="0" w:line="276" w:lineRule="auto"/>
        <w:ind w:firstLine="708"/>
        <w:jc w:val="both"/>
        <w:rPr>
          <w:rFonts w:asciiTheme="majorHAnsi" w:hAnsiTheme="majorHAnsi" w:cstheme="majorHAnsi"/>
          <w:sz w:val="24"/>
        </w:rPr>
      </w:pPr>
      <w:r w:rsidRPr="002751F1">
        <w:rPr>
          <w:rFonts w:asciiTheme="majorHAnsi" w:hAnsiTheme="majorHAnsi" w:cstheme="majorHAnsi"/>
          <w:sz w:val="24"/>
        </w:rPr>
        <w:t xml:space="preserve">Bezbariérový přístup do budovy je možný vedlejším vchodem. K němu vede obtížný povrch, který je tvořen hrubou historickou dlažbou. V době monitorování probíhala rekonstrukce a informace o něm nebyla nikde uvedena. Prostor před vstupem je dostatečný (sklon podélný 17,63%). Vstup je volně přístupný, bez převýšení. Vodicí linie, zvonek i AOM prozatím chybí. Vstup je tvořen dvoukřídlými, mechanickými dveřmi (průjezdová šířka 80 cm, šířka vedlejšího křídla 84 cm) otevírajícími se ven s prahovým převýšením 1,5 cm. Kontrastní značení prosklených plocha schodů chybí. Za vedlejším vstupem se nachází větší místnost (hala), která slouží jako denní místnost (je zde sklon 5,24%). Podlaha v denní místnosti stejně jako za hlavním vstupem je dřevěná. </w:t>
      </w:r>
    </w:p>
    <w:p w:rsidR="002751F1" w:rsidRPr="002751F1" w:rsidRDefault="002751F1" w:rsidP="002751F1">
      <w:pPr>
        <w:spacing w:after="0" w:line="276" w:lineRule="auto"/>
        <w:jc w:val="both"/>
        <w:rPr>
          <w:rFonts w:asciiTheme="majorHAnsi" w:hAnsiTheme="majorHAnsi" w:cstheme="majorHAnsi"/>
          <w:sz w:val="24"/>
        </w:rPr>
      </w:pPr>
    </w:p>
    <w:p w:rsidR="002751F1" w:rsidRPr="002751F1" w:rsidRDefault="002751F1" w:rsidP="0028405B">
      <w:pPr>
        <w:spacing w:after="0" w:line="276" w:lineRule="auto"/>
        <w:ind w:firstLine="708"/>
        <w:jc w:val="both"/>
        <w:rPr>
          <w:rFonts w:asciiTheme="majorHAnsi" w:hAnsiTheme="majorHAnsi" w:cstheme="majorHAnsi"/>
          <w:sz w:val="24"/>
        </w:rPr>
      </w:pPr>
      <w:r w:rsidRPr="002751F1">
        <w:rPr>
          <w:rFonts w:asciiTheme="majorHAnsi" w:hAnsiTheme="majorHAnsi" w:cstheme="majorHAnsi"/>
          <w:sz w:val="24"/>
        </w:rPr>
        <w:t>V interiéru se nachází několik schodů, jedná se o mnohapatrovou budovu, schody nevypočítány. Schodiště je přímé, dostatečně široké (min. 150 cm). Zúžené průchody, turnikety nejsou. Znače</w:t>
      </w:r>
      <w:r w:rsidR="009D4779">
        <w:rPr>
          <w:rFonts w:asciiTheme="majorHAnsi" w:hAnsiTheme="majorHAnsi" w:cstheme="majorHAnsi"/>
          <w:sz w:val="24"/>
        </w:rPr>
        <w:t>ní prosklených ploch (vstup do a</w:t>
      </w:r>
      <w:r w:rsidRPr="002751F1">
        <w:rPr>
          <w:rFonts w:asciiTheme="majorHAnsi" w:hAnsiTheme="majorHAnsi" w:cstheme="majorHAnsi"/>
          <w:sz w:val="24"/>
        </w:rPr>
        <w:t xml:space="preserve">tria) v době rekonstrukce neoznačeno. Značení schodů bylo na rozdílných místech – starší část budovy, časové opotřebení kontrastního značení. Ve 2. Poschodí jsou kanceláře přístupné jen po překonání prahů, ty mají rozdílné výšky od 2 cm – 10 cm. Učebny a výzkumné místnosti jsou taktéž přístupné </w:t>
      </w:r>
      <w:r w:rsidRPr="002751F1">
        <w:rPr>
          <w:rFonts w:asciiTheme="majorHAnsi" w:hAnsiTheme="majorHAnsi" w:cstheme="majorHAnsi"/>
          <w:sz w:val="24"/>
        </w:rPr>
        <w:lastRenderedPageBreak/>
        <w:t>pouze přes nájezdy (rampy) se sklonem 15,84 – 19,44% na 60 cm. 3. Poschodí zde jsou prahy taktéž, ale nižší (pouze do 5 cm). Taktéž zde nalezneme nájezdy, ale nikoli tak strmé 10,51%. Do učeben se lze bez problémů dostat.</w:t>
      </w:r>
    </w:p>
    <w:p w:rsidR="002751F1" w:rsidRPr="002751F1" w:rsidRDefault="002751F1" w:rsidP="002751F1">
      <w:pPr>
        <w:spacing w:after="0" w:line="276" w:lineRule="auto"/>
        <w:jc w:val="both"/>
        <w:rPr>
          <w:rFonts w:asciiTheme="majorHAnsi" w:hAnsiTheme="majorHAnsi" w:cstheme="majorHAnsi"/>
          <w:sz w:val="24"/>
        </w:rPr>
      </w:pPr>
    </w:p>
    <w:p w:rsidR="002751F1" w:rsidRPr="002751F1" w:rsidRDefault="002751F1" w:rsidP="0028405B">
      <w:pPr>
        <w:spacing w:after="0" w:line="276" w:lineRule="auto"/>
        <w:ind w:firstLine="708"/>
        <w:jc w:val="both"/>
        <w:rPr>
          <w:rFonts w:asciiTheme="majorHAnsi" w:hAnsiTheme="majorHAnsi" w:cstheme="majorHAnsi"/>
          <w:sz w:val="24"/>
        </w:rPr>
      </w:pPr>
      <w:r w:rsidRPr="002751F1">
        <w:rPr>
          <w:rFonts w:asciiTheme="majorHAnsi" w:hAnsiTheme="majorHAnsi" w:cstheme="majorHAnsi"/>
          <w:sz w:val="24"/>
        </w:rPr>
        <w:t xml:space="preserve">Výtah se nachází za hlavním vstupem při WC. Typ výtahu je volně přístupný a spojuje patra 1. – 3. s dojezdem na hlavních podestách. Nástupní plocha je se zúženým vstupem do výtahu (šířka 113 cm, hloubka 113 cm, bez převýšení). Dveře výtahu jsou šachetní i klecové (š. 90 cm, otevírání automatické). Ovladače jsou vystouplé, grafické a označeny Braillovým písmem. AOM není přítomen. Klec je široká 110 cm, s hloubkou 140 cm a není průchozí. Vzdálenost ovladače od nejbližšího rohu 65 cm, výška horního tlačítka 122 cm. Ovladače ve výtahu jsou vystouplé a grafické, hlášení akustické, fonetické. Uvnitř výtahu je madlo umístěno na čelní stěně. Zrcadlo ano na čelní stěně. </w:t>
      </w:r>
    </w:p>
    <w:p w:rsidR="002751F1" w:rsidRPr="002751F1" w:rsidRDefault="002751F1" w:rsidP="0028405B">
      <w:pPr>
        <w:spacing w:after="0" w:line="276" w:lineRule="auto"/>
        <w:ind w:firstLine="708"/>
        <w:jc w:val="both"/>
        <w:rPr>
          <w:rFonts w:asciiTheme="majorHAnsi" w:hAnsiTheme="majorHAnsi" w:cstheme="majorHAnsi"/>
          <w:sz w:val="24"/>
        </w:rPr>
      </w:pPr>
      <w:r w:rsidRPr="002751F1">
        <w:rPr>
          <w:rFonts w:asciiTheme="majorHAnsi" w:hAnsiTheme="majorHAnsi" w:cstheme="majorHAnsi"/>
          <w:sz w:val="24"/>
        </w:rPr>
        <w:t>V době rekonstrukce nebyla ještě umístěna v budově plánovaná plošina. V interiéru se nachází plošina při toaletě za vedlejším vstupem, a v 1. patře. Jedná se o pevnou a přímou rampu s jedním ramenem a sklonem 12,28%. Plocha nad rampou je široká 88 cm, hloubka 101 cm, pod rampou šířka 217 cm, hloubka 138 cm s nekluzkým povrchem bez madla. S madlem by se dala plošina lépe zdolat, bez madla je to ovšem obtížní, při některých až nemožné. Po scházení z rampy je třeba si dát pozor, protože dveře se otvírají směrem k rampě a hloubka je pouze 138 cm. Ovšem plocha je dostatečně široká 217 cm na manipulaci s dveřmi.</w:t>
      </w:r>
    </w:p>
    <w:p w:rsidR="002751F1" w:rsidRPr="002751F1" w:rsidRDefault="002751F1" w:rsidP="002751F1">
      <w:pPr>
        <w:spacing w:after="0" w:line="276" w:lineRule="auto"/>
        <w:jc w:val="both"/>
        <w:rPr>
          <w:rFonts w:asciiTheme="majorHAnsi" w:hAnsiTheme="majorHAnsi" w:cstheme="majorHAnsi"/>
          <w:sz w:val="24"/>
        </w:rPr>
      </w:pPr>
    </w:p>
    <w:p w:rsidR="002751F1" w:rsidRPr="002751F1" w:rsidRDefault="002751F1" w:rsidP="002751F1">
      <w:pPr>
        <w:pStyle w:val="Nadpis1"/>
        <w:rPr>
          <w:b/>
        </w:rPr>
      </w:pPr>
      <w:r w:rsidRPr="002751F1">
        <w:rPr>
          <w:b/>
        </w:rPr>
        <w:t>HYGIENICKÉ ZÁZEMÍ</w:t>
      </w:r>
    </w:p>
    <w:p w:rsidR="002751F1" w:rsidRPr="002751F1" w:rsidRDefault="002751F1" w:rsidP="002751F1">
      <w:pPr>
        <w:spacing w:before="120" w:after="0" w:line="276" w:lineRule="auto"/>
        <w:jc w:val="both"/>
        <w:rPr>
          <w:rFonts w:asciiTheme="majorHAnsi" w:hAnsiTheme="majorHAnsi" w:cstheme="majorHAnsi"/>
          <w:sz w:val="24"/>
        </w:rPr>
      </w:pPr>
      <w:r w:rsidRPr="002751F1">
        <w:rPr>
          <w:rFonts w:asciiTheme="majorHAnsi" w:hAnsiTheme="majorHAnsi" w:cstheme="majorHAnsi"/>
          <w:sz w:val="24"/>
        </w:rPr>
        <w:t xml:space="preserve">Samostatná, neoznačená toaleta se nachází v přízemí budovy, za vedlejším vstupem při výtahu. Šířka předsíně je 175 cm, hloubka 198 cm.  Dveře předsíně jsou široké 80 cm. WC je volně přístupné samostatně v oddělení muži a ženy. Dveře upravené WC kabiny šířky 80 cm se otevírající se ven z kabiny, madlo je na vnitřní straně. Kabina je šířky 106 cm a hloubky 163 cm. Vypínač světla se nachází uvnitř ve výšce 124 cm. Je zde nouzové signalizační tlačítko (výška 122 cm, ve spodní úrovni výška 17 cm). Levý bok WC mísy je od stěny vzdálen 96 cm, vzdálenost od pravého boku mísy k pravé stěně 28 cm. Odsazení WC mísy od zadní stěny je 34 cm. Výška sedátka je 49 cm, toaletní papír je v dosahu a mechanické splachování WC je vzadu na toaletě ve výšce 88 cm. Prostor vedle WC je volný a blokovaný mobilním prvkem. U WC jsou dvě madla z pohledu příchozího </w:t>
      </w:r>
      <w:proofErr w:type="gramStart"/>
      <w:r w:rsidRPr="002751F1">
        <w:rPr>
          <w:rFonts w:asciiTheme="majorHAnsi" w:hAnsiTheme="majorHAnsi" w:cstheme="majorHAnsi"/>
          <w:sz w:val="24"/>
        </w:rPr>
        <w:t>je</w:t>
      </w:r>
      <w:proofErr w:type="gramEnd"/>
      <w:r w:rsidRPr="002751F1">
        <w:rPr>
          <w:rFonts w:asciiTheme="majorHAnsi" w:hAnsiTheme="majorHAnsi" w:cstheme="majorHAnsi"/>
          <w:sz w:val="24"/>
        </w:rPr>
        <w:t xml:space="preserve"> levé madlo sklopné, délka 80 cm, výška 82 cm, pravé madlo pevné, délka 58 cm, výška 82 cm, osové vzdálenosti 62 cm. Umyvadlo je umístěné ve výšce 84 cm s dostatečným podjezdem a pákovou baterií (výška od podlahy 93 cm), madlem (svislé – výška 80 cm, délka 47 cm; vodorovné – výška 82 cm, délka 45 cm). V objektu se nachází i běžné WC s označením „Braille“.</w:t>
      </w:r>
    </w:p>
    <w:p w:rsidR="002751F1" w:rsidRPr="002751F1" w:rsidRDefault="002751F1" w:rsidP="0028405B">
      <w:pPr>
        <w:spacing w:after="0" w:line="276" w:lineRule="auto"/>
        <w:ind w:firstLine="708"/>
        <w:jc w:val="both"/>
        <w:rPr>
          <w:rFonts w:asciiTheme="majorHAnsi" w:hAnsiTheme="majorHAnsi" w:cstheme="majorHAnsi"/>
          <w:sz w:val="24"/>
        </w:rPr>
      </w:pPr>
      <w:r w:rsidRPr="002751F1">
        <w:rPr>
          <w:rFonts w:asciiTheme="majorHAnsi" w:hAnsiTheme="majorHAnsi" w:cstheme="majorHAnsi"/>
          <w:sz w:val="24"/>
        </w:rPr>
        <w:t xml:space="preserve">Bezbariérově označená toaleta se nachází v 1. patře na ženských toaletách a ve 2. patře na mužských. 3. patro už nemá bezbariérové WC. Monitorováno bylo WC ženy, muži mají identické WC, rozdíl pouze v řešení zrcadel. Zrcadlo je sklopné, spodní výška zrcadla je 100 cm. Toalety nejsou označeny, že by se na nich nacházela upravená WC kabina, teprve při vstupu do předsíně WC zjistíme jejich značení vedle dveří. Signalizační tlačítka jsou v horní i dolní úrovni. Umyvadlo není typické pro upravené kabiny, ale pouze malinké umyvadélko. </w:t>
      </w:r>
    </w:p>
    <w:p w:rsidR="002F754E" w:rsidRPr="002F754E" w:rsidRDefault="002F754E" w:rsidP="002F754E">
      <w:pPr>
        <w:pStyle w:val="Nadpis1"/>
        <w:rPr>
          <w:b/>
        </w:rPr>
      </w:pPr>
      <w:r>
        <w:rPr>
          <w:b/>
        </w:rPr>
        <w:lastRenderedPageBreak/>
        <w:t>FOTOGALERIE</w:t>
      </w:r>
    </w:p>
    <w:p w:rsidR="002F754E" w:rsidRPr="002F754E" w:rsidRDefault="002F754E" w:rsidP="002F754E">
      <w:pPr>
        <w:jc w:val="both"/>
        <w:rPr>
          <w:rFonts w:asciiTheme="majorHAnsi" w:hAnsiTheme="majorHAnsi"/>
          <w:b/>
          <w:sz w:val="24"/>
        </w:rPr>
      </w:pPr>
      <w:r w:rsidRPr="002F754E">
        <w:rPr>
          <w:rFonts w:asciiTheme="majorHAnsi" w:hAnsiTheme="majorHAnsi"/>
          <w:sz w:val="24"/>
        </w:rPr>
        <w:t xml:space="preserve">Obrázek 1. </w:t>
      </w:r>
      <w:r w:rsidRPr="002F754E">
        <w:rPr>
          <w:rFonts w:asciiTheme="majorHAnsi" w:hAnsiTheme="majorHAnsi"/>
          <w:sz w:val="24"/>
        </w:rPr>
        <w:tab/>
      </w:r>
      <w:r w:rsidRPr="002F754E">
        <w:rPr>
          <w:rFonts w:asciiTheme="majorHAnsi" w:hAnsiTheme="majorHAnsi"/>
          <w:b/>
          <w:sz w:val="24"/>
        </w:rPr>
        <w:t xml:space="preserve">Hlavní vchod </w:t>
      </w:r>
      <w:r w:rsidR="002751F1">
        <w:rPr>
          <w:rFonts w:asciiTheme="majorHAnsi" w:hAnsiTheme="majorHAnsi"/>
          <w:b/>
          <w:sz w:val="24"/>
        </w:rPr>
        <w:t>do budovy</w:t>
      </w:r>
    </w:p>
    <w:p w:rsidR="002F754E" w:rsidRPr="002F754E" w:rsidRDefault="002751F1" w:rsidP="002F754E">
      <w:pPr>
        <w:spacing w:after="0"/>
        <w:jc w:val="both"/>
        <w:rPr>
          <w:rFonts w:asciiTheme="majorHAnsi" w:hAnsiTheme="majorHAnsi"/>
          <w:sz w:val="24"/>
        </w:rPr>
      </w:pPr>
      <w:r w:rsidRPr="00B9300A">
        <w:rPr>
          <w:rFonts w:ascii="Times New Roman" w:eastAsia="Times New Roman" w:hAnsi="Times New Roman"/>
          <w:sz w:val="24"/>
          <w:szCs w:val="24"/>
          <w:lang w:eastAsia="cs-CZ"/>
        </w:rPr>
        <w:fldChar w:fldCharType="begin"/>
      </w:r>
      <w:r w:rsidRPr="00B9300A">
        <w:rPr>
          <w:rFonts w:ascii="Times New Roman" w:eastAsia="Times New Roman" w:hAnsi="Times New Roman"/>
          <w:sz w:val="24"/>
          <w:szCs w:val="24"/>
          <w:lang w:eastAsia="cs-CZ"/>
        </w:rPr>
        <w:instrText xml:space="preserve"> INCLUDEPICTURE "https://scontent.fprg3-1.fna.fbcdn.net/v/t1.15752-9/46024653_207319330165238_9160652247179198464_n.jpg?_nc_cat=101&amp;_nc_ht=scontent.fprg3-1.fna&amp;oh=4ce9d10ee9194c5444ef502e7f0f1cab&amp;oe=5C3E308B" \* MERGEFORMATINET </w:instrText>
      </w:r>
      <w:r w:rsidRPr="00B9300A">
        <w:rPr>
          <w:rFonts w:ascii="Times New Roman" w:eastAsia="Times New Roman" w:hAnsi="Times New Roman"/>
          <w:sz w:val="24"/>
          <w:szCs w:val="24"/>
          <w:lang w:eastAsia="cs-CZ"/>
        </w:rPr>
        <w:fldChar w:fldCharType="separate"/>
      </w:r>
      <w:r>
        <w:rPr>
          <w:rFonts w:ascii="Times New Roman" w:eastAsia="Times New Roman" w:hAnsi="Times New Roman"/>
          <w:noProof/>
          <w:sz w:val="24"/>
          <w:szCs w:val="24"/>
          <w:lang w:eastAsia="cs-CZ"/>
        </w:rPr>
        <w:fldChar w:fldCharType="begin"/>
      </w:r>
      <w:r>
        <w:rPr>
          <w:rFonts w:ascii="Times New Roman" w:eastAsia="Times New Roman" w:hAnsi="Times New Roman"/>
          <w:noProof/>
          <w:sz w:val="24"/>
          <w:szCs w:val="24"/>
          <w:lang w:eastAsia="cs-CZ"/>
        </w:rPr>
        <w:instrText xml:space="preserve"> INCLUDEPICTURE  "https://scontent.fprg3-1.fna.fbcdn.net/v/t1.15752-9/46024653_207319330165238_9160652247179198464_n.jpg?_nc_cat=101&amp;_nc_ht=scontent.fprg3-1.fna&amp;oh=4ce9d10ee9194c5444ef502e7f0f1cab&amp;oe=5C3E308B" \* MERGEFORMATINET </w:instrText>
      </w:r>
      <w:r>
        <w:rPr>
          <w:rFonts w:ascii="Times New Roman" w:eastAsia="Times New Roman" w:hAnsi="Times New Roman"/>
          <w:noProof/>
          <w:sz w:val="24"/>
          <w:szCs w:val="24"/>
          <w:lang w:eastAsia="cs-CZ"/>
        </w:rPr>
        <w:fldChar w:fldCharType="separate"/>
      </w:r>
      <w:r w:rsidR="005737C7">
        <w:rPr>
          <w:rFonts w:ascii="Times New Roman" w:eastAsia="Times New Roman" w:hAnsi="Times New Roman"/>
          <w:noProof/>
          <w:sz w:val="24"/>
          <w:szCs w:val="24"/>
          <w:lang w:eastAsia="cs-CZ"/>
        </w:rPr>
        <w:fldChar w:fldCharType="begin"/>
      </w:r>
      <w:r w:rsidR="005737C7">
        <w:rPr>
          <w:rFonts w:ascii="Times New Roman" w:eastAsia="Times New Roman" w:hAnsi="Times New Roman"/>
          <w:noProof/>
          <w:sz w:val="24"/>
          <w:szCs w:val="24"/>
          <w:lang w:eastAsia="cs-CZ"/>
        </w:rPr>
        <w:instrText xml:space="preserve"> INCLUDEPICTURE  "https://scontent.fprg3-1.fna.fbcdn.net/v/t1.15752-9/46024653_207319330165238_9160652247179198464_n.jpg?_nc_cat=101&amp;_nc_ht=scontent.fprg3-1.fna&amp;oh=4ce9d10ee9194c5444ef502e7f0f1cab&amp;oe=5C3E308B" \* MERGEFORMATINET </w:instrText>
      </w:r>
      <w:r w:rsidR="005737C7">
        <w:rPr>
          <w:rFonts w:ascii="Times New Roman" w:eastAsia="Times New Roman" w:hAnsi="Times New Roman"/>
          <w:noProof/>
          <w:sz w:val="24"/>
          <w:szCs w:val="24"/>
          <w:lang w:eastAsia="cs-CZ"/>
        </w:rPr>
        <w:fldChar w:fldCharType="separate"/>
      </w:r>
      <w:r w:rsidR="009C0D28">
        <w:rPr>
          <w:rFonts w:ascii="Times New Roman" w:eastAsia="Times New Roman" w:hAnsi="Times New Roman"/>
          <w:noProof/>
          <w:sz w:val="24"/>
          <w:szCs w:val="24"/>
          <w:lang w:eastAsia="cs-CZ"/>
        </w:rPr>
        <w:fldChar w:fldCharType="begin"/>
      </w:r>
      <w:r w:rsidR="009C0D28">
        <w:rPr>
          <w:rFonts w:ascii="Times New Roman" w:eastAsia="Times New Roman" w:hAnsi="Times New Roman"/>
          <w:noProof/>
          <w:sz w:val="24"/>
          <w:szCs w:val="24"/>
          <w:lang w:eastAsia="cs-CZ"/>
        </w:rPr>
        <w:instrText xml:space="preserve"> INCLUDEPICTURE  "https://scontent.fprg3-1.fna.fbcdn.net/v/t1.15752-9/46024653_207319330165238_9160652247179198464_n.jpg?_nc_cat=101&amp;_nc_ht=scontent.fprg3-1.fna&amp;oh=4ce9d10ee9194c5444ef502e7f0f1cab&amp;oe=5C3E308B" \* MERGEFORMATINET </w:instrText>
      </w:r>
      <w:r w:rsidR="009C0D28">
        <w:rPr>
          <w:rFonts w:ascii="Times New Roman" w:eastAsia="Times New Roman" w:hAnsi="Times New Roman"/>
          <w:noProof/>
          <w:sz w:val="24"/>
          <w:szCs w:val="24"/>
          <w:lang w:eastAsia="cs-CZ"/>
        </w:rPr>
        <w:fldChar w:fldCharType="separate"/>
      </w:r>
      <w:r w:rsidR="00CE06C8">
        <w:rPr>
          <w:rFonts w:ascii="Times New Roman" w:eastAsia="Times New Roman" w:hAnsi="Times New Roman"/>
          <w:noProof/>
          <w:sz w:val="24"/>
          <w:szCs w:val="24"/>
          <w:lang w:eastAsia="cs-CZ"/>
        </w:rPr>
        <w:fldChar w:fldCharType="begin"/>
      </w:r>
      <w:r w:rsidR="00CE06C8">
        <w:rPr>
          <w:rFonts w:ascii="Times New Roman" w:eastAsia="Times New Roman" w:hAnsi="Times New Roman"/>
          <w:noProof/>
          <w:sz w:val="24"/>
          <w:szCs w:val="24"/>
          <w:lang w:eastAsia="cs-CZ"/>
        </w:rPr>
        <w:instrText xml:space="preserve"> </w:instrText>
      </w:r>
      <w:r w:rsidR="00CE06C8">
        <w:rPr>
          <w:rFonts w:ascii="Times New Roman" w:eastAsia="Times New Roman" w:hAnsi="Times New Roman"/>
          <w:noProof/>
          <w:sz w:val="24"/>
          <w:szCs w:val="24"/>
          <w:lang w:eastAsia="cs-CZ"/>
        </w:rPr>
        <w:instrText>INCLUDEPICTURE  "https://scontent.fprg3-1.fna.fbcdn.net/v/t1.15752-9/46024653_</w:instrText>
      </w:r>
      <w:r w:rsidR="00CE06C8">
        <w:rPr>
          <w:rFonts w:ascii="Times New Roman" w:eastAsia="Times New Roman" w:hAnsi="Times New Roman"/>
          <w:noProof/>
          <w:sz w:val="24"/>
          <w:szCs w:val="24"/>
          <w:lang w:eastAsia="cs-CZ"/>
        </w:rPr>
        <w:instrText>207319330165238_9160652247179198464_n.jpg?_nc_cat=101&amp;_nc_ht=scontent.fprg3-1.fna&amp;oh=4ce9d10ee9194c5444ef502e7f0f1cab&amp;oe=5C3E308B" \* MERGEFORMATINET</w:instrText>
      </w:r>
      <w:r w:rsidR="00CE06C8">
        <w:rPr>
          <w:rFonts w:ascii="Times New Roman" w:eastAsia="Times New Roman" w:hAnsi="Times New Roman"/>
          <w:noProof/>
          <w:sz w:val="24"/>
          <w:szCs w:val="24"/>
          <w:lang w:eastAsia="cs-CZ"/>
        </w:rPr>
        <w:instrText xml:space="preserve"> </w:instrText>
      </w:r>
      <w:r w:rsidR="00CE06C8">
        <w:rPr>
          <w:rFonts w:ascii="Times New Roman" w:eastAsia="Times New Roman" w:hAnsi="Times New Roman"/>
          <w:noProof/>
          <w:sz w:val="24"/>
          <w:szCs w:val="24"/>
          <w:lang w:eastAsia="cs-CZ"/>
        </w:rPr>
        <w:fldChar w:fldCharType="separate"/>
      </w:r>
      <w:r w:rsidR="00C648EC">
        <w:rPr>
          <w:rFonts w:ascii="Times New Roman" w:eastAsia="Times New Roman" w:hAnsi="Times New Roman"/>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scontent.fprg3-1.fna.fbcdn.net/v/t1.15752-9/46024653_207319330165238_9160652247179198464_n.jpg?_nc_cat=101&amp;_nc_ht=scontent.fprg3-1.fna&amp;oh=4ce9d10ee9194c5444ef502e7f0f1cab&amp;oe=5C3E308B" style="width:159.6pt;height:283.8pt;mso-width-percent:0;mso-height-percent:0;mso-position-horizontal:absolute;mso-position-horizontal-relative:text;mso-position-vertical:absolute;mso-position-vertical-relative:text;mso-width-percent:0;mso-height-percent:0;mso-width-relative:page;mso-height-relative:page">
            <v:imagedata r:id="rId23" r:href="rId24"/>
          </v:shape>
        </w:pict>
      </w:r>
      <w:r w:rsidR="00CE06C8">
        <w:rPr>
          <w:rFonts w:ascii="Times New Roman" w:eastAsia="Times New Roman" w:hAnsi="Times New Roman"/>
          <w:noProof/>
          <w:sz w:val="24"/>
          <w:szCs w:val="24"/>
          <w:lang w:eastAsia="cs-CZ"/>
        </w:rPr>
        <w:fldChar w:fldCharType="end"/>
      </w:r>
      <w:r w:rsidR="009C0D28">
        <w:rPr>
          <w:rFonts w:ascii="Times New Roman" w:eastAsia="Times New Roman" w:hAnsi="Times New Roman"/>
          <w:noProof/>
          <w:sz w:val="24"/>
          <w:szCs w:val="24"/>
          <w:lang w:eastAsia="cs-CZ"/>
        </w:rPr>
        <w:fldChar w:fldCharType="end"/>
      </w:r>
      <w:r w:rsidR="005737C7">
        <w:rPr>
          <w:rFonts w:ascii="Times New Roman" w:eastAsia="Times New Roman" w:hAnsi="Times New Roman"/>
          <w:noProof/>
          <w:sz w:val="24"/>
          <w:szCs w:val="24"/>
          <w:lang w:eastAsia="cs-CZ"/>
        </w:rPr>
        <w:fldChar w:fldCharType="end"/>
      </w:r>
      <w:r>
        <w:rPr>
          <w:rFonts w:ascii="Times New Roman" w:eastAsia="Times New Roman" w:hAnsi="Times New Roman"/>
          <w:noProof/>
          <w:sz w:val="24"/>
          <w:szCs w:val="24"/>
          <w:lang w:eastAsia="cs-CZ"/>
        </w:rPr>
        <w:fldChar w:fldCharType="end"/>
      </w:r>
      <w:r w:rsidRPr="00B9300A">
        <w:rPr>
          <w:rFonts w:ascii="Times New Roman" w:eastAsia="Times New Roman" w:hAnsi="Times New Roman"/>
          <w:sz w:val="24"/>
          <w:szCs w:val="24"/>
          <w:lang w:eastAsia="cs-CZ"/>
        </w:rPr>
        <w:fldChar w:fldCharType="end"/>
      </w:r>
    </w:p>
    <w:p w:rsidR="002F754E" w:rsidRDefault="002F754E" w:rsidP="002F754E">
      <w:pPr>
        <w:spacing w:after="0"/>
        <w:jc w:val="both"/>
        <w:rPr>
          <w:rFonts w:asciiTheme="majorHAnsi" w:hAnsiTheme="majorHAnsi"/>
          <w:sz w:val="24"/>
        </w:rPr>
      </w:pPr>
    </w:p>
    <w:p w:rsidR="002F754E" w:rsidRDefault="002751F1" w:rsidP="002F754E">
      <w:pPr>
        <w:spacing w:after="0"/>
        <w:jc w:val="both"/>
        <w:rPr>
          <w:rFonts w:asciiTheme="majorHAnsi" w:hAnsiTheme="majorHAnsi"/>
          <w:sz w:val="24"/>
        </w:rPr>
      </w:pPr>
      <w:r>
        <w:rPr>
          <w:rFonts w:asciiTheme="majorHAnsi" w:hAnsiTheme="majorHAnsi"/>
          <w:sz w:val="24"/>
        </w:rPr>
        <w:t xml:space="preserve">Obrázek 2. </w:t>
      </w:r>
      <w:r>
        <w:rPr>
          <w:rFonts w:asciiTheme="majorHAnsi" w:hAnsiTheme="majorHAnsi"/>
          <w:sz w:val="24"/>
        </w:rPr>
        <w:tab/>
      </w:r>
      <w:r w:rsidRPr="002751F1">
        <w:rPr>
          <w:rFonts w:asciiTheme="majorHAnsi" w:hAnsiTheme="majorHAnsi"/>
          <w:b/>
          <w:sz w:val="24"/>
        </w:rPr>
        <w:t>Vedlejší vchod v době rekonstrukce</w:t>
      </w:r>
    </w:p>
    <w:p w:rsidR="002751F1" w:rsidRDefault="002751F1" w:rsidP="002F754E">
      <w:pPr>
        <w:spacing w:after="0"/>
        <w:jc w:val="both"/>
        <w:rPr>
          <w:rFonts w:asciiTheme="majorHAnsi" w:hAnsiTheme="majorHAnsi"/>
          <w:sz w:val="24"/>
        </w:rPr>
      </w:pPr>
      <w:r w:rsidRPr="00B9300A">
        <w:rPr>
          <w:rFonts w:ascii="Times New Roman" w:eastAsia="Times New Roman" w:hAnsi="Times New Roman"/>
          <w:sz w:val="24"/>
          <w:szCs w:val="24"/>
          <w:lang w:eastAsia="cs-CZ"/>
        </w:rPr>
        <w:fldChar w:fldCharType="begin"/>
      </w:r>
      <w:r w:rsidRPr="00B9300A">
        <w:rPr>
          <w:rFonts w:ascii="Times New Roman" w:eastAsia="Times New Roman" w:hAnsi="Times New Roman"/>
          <w:sz w:val="24"/>
          <w:szCs w:val="24"/>
          <w:lang w:eastAsia="cs-CZ"/>
        </w:rPr>
        <w:instrText xml:space="preserve"> INCLUDEPICTURE "https://scontent.fprg3-1.fna.fbcdn.net/v/t1.15752-9/46069600_1831660926961811_112706027815698432_n.jpg?_nc_cat=108&amp;_nc_ht=scontent.fprg3-1.fna&amp;oh=6724928085d085ed21b99748ab8d47c7&amp;oe=5C82F889" \* MERGEFORMATINET </w:instrText>
      </w:r>
      <w:r w:rsidRPr="00B9300A">
        <w:rPr>
          <w:rFonts w:ascii="Times New Roman" w:eastAsia="Times New Roman" w:hAnsi="Times New Roman"/>
          <w:sz w:val="24"/>
          <w:szCs w:val="24"/>
          <w:lang w:eastAsia="cs-CZ"/>
        </w:rPr>
        <w:fldChar w:fldCharType="separate"/>
      </w:r>
      <w:r>
        <w:rPr>
          <w:rFonts w:ascii="Times New Roman" w:eastAsia="Times New Roman" w:hAnsi="Times New Roman"/>
          <w:noProof/>
          <w:sz w:val="24"/>
          <w:szCs w:val="24"/>
          <w:lang w:eastAsia="cs-CZ"/>
        </w:rPr>
        <w:fldChar w:fldCharType="begin"/>
      </w:r>
      <w:r>
        <w:rPr>
          <w:rFonts w:ascii="Times New Roman" w:eastAsia="Times New Roman" w:hAnsi="Times New Roman"/>
          <w:noProof/>
          <w:sz w:val="24"/>
          <w:szCs w:val="24"/>
          <w:lang w:eastAsia="cs-CZ"/>
        </w:rPr>
        <w:instrText xml:space="preserve"> INCLUDEPICTURE  "https://scontent.fprg3-1.fna.fbcdn.net/v/t1.15752-9/46069600_1831660926961811_112706027815698432_n.jpg?_nc_cat=108&amp;_nc_ht=scontent.fprg3-1.fna&amp;oh=6724928085d085ed21b99748ab8d47c7&amp;oe=5C82F889" \* MERGEFORMATINET </w:instrText>
      </w:r>
      <w:r>
        <w:rPr>
          <w:rFonts w:ascii="Times New Roman" w:eastAsia="Times New Roman" w:hAnsi="Times New Roman"/>
          <w:noProof/>
          <w:sz w:val="24"/>
          <w:szCs w:val="24"/>
          <w:lang w:eastAsia="cs-CZ"/>
        </w:rPr>
        <w:fldChar w:fldCharType="separate"/>
      </w:r>
      <w:r w:rsidR="005737C7">
        <w:rPr>
          <w:rFonts w:ascii="Times New Roman" w:eastAsia="Times New Roman" w:hAnsi="Times New Roman"/>
          <w:noProof/>
          <w:sz w:val="24"/>
          <w:szCs w:val="24"/>
          <w:lang w:eastAsia="cs-CZ"/>
        </w:rPr>
        <w:fldChar w:fldCharType="begin"/>
      </w:r>
      <w:r w:rsidR="005737C7">
        <w:rPr>
          <w:rFonts w:ascii="Times New Roman" w:eastAsia="Times New Roman" w:hAnsi="Times New Roman"/>
          <w:noProof/>
          <w:sz w:val="24"/>
          <w:szCs w:val="24"/>
          <w:lang w:eastAsia="cs-CZ"/>
        </w:rPr>
        <w:instrText xml:space="preserve"> INCLUDEPICTURE  "https://scontent.fprg3-1.fna.fbcdn.net/v/t1.15752-9/46069600_1831660926961811_112706027815698432_n.jpg?_nc_cat=108&amp;_nc_ht=scontent.fprg3-1.fna&amp;oh=6724928085d085ed21b99748ab8d47c7&amp;oe=5C82F889" \* MERGEFORMATINET </w:instrText>
      </w:r>
      <w:r w:rsidR="005737C7">
        <w:rPr>
          <w:rFonts w:ascii="Times New Roman" w:eastAsia="Times New Roman" w:hAnsi="Times New Roman"/>
          <w:noProof/>
          <w:sz w:val="24"/>
          <w:szCs w:val="24"/>
          <w:lang w:eastAsia="cs-CZ"/>
        </w:rPr>
        <w:fldChar w:fldCharType="separate"/>
      </w:r>
      <w:r w:rsidR="009C0D28">
        <w:rPr>
          <w:rFonts w:ascii="Times New Roman" w:eastAsia="Times New Roman" w:hAnsi="Times New Roman"/>
          <w:noProof/>
          <w:sz w:val="24"/>
          <w:szCs w:val="24"/>
          <w:lang w:eastAsia="cs-CZ"/>
        </w:rPr>
        <w:fldChar w:fldCharType="begin"/>
      </w:r>
      <w:r w:rsidR="009C0D28">
        <w:rPr>
          <w:rFonts w:ascii="Times New Roman" w:eastAsia="Times New Roman" w:hAnsi="Times New Roman"/>
          <w:noProof/>
          <w:sz w:val="24"/>
          <w:szCs w:val="24"/>
          <w:lang w:eastAsia="cs-CZ"/>
        </w:rPr>
        <w:instrText xml:space="preserve"> INCLUDEPICTURE  "https://scontent.fprg3-1.fna.fbcdn.net/v/t1.15752-9/46069600_1831660926961811_112706027815698432_n.jpg?_nc_cat=108&amp;_nc_ht=scontent.fprg3-1.fna&amp;oh=6724928085d085ed21b99748ab8d47c7&amp;oe=5C82F889" \* MERGEFORMATINET </w:instrText>
      </w:r>
      <w:r w:rsidR="009C0D28">
        <w:rPr>
          <w:rFonts w:ascii="Times New Roman" w:eastAsia="Times New Roman" w:hAnsi="Times New Roman"/>
          <w:noProof/>
          <w:sz w:val="24"/>
          <w:szCs w:val="24"/>
          <w:lang w:eastAsia="cs-CZ"/>
        </w:rPr>
        <w:fldChar w:fldCharType="separate"/>
      </w:r>
      <w:r w:rsidR="00CE06C8">
        <w:rPr>
          <w:rFonts w:ascii="Times New Roman" w:eastAsia="Times New Roman" w:hAnsi="Times New Roman"/>
          <w:noProof/>
          <w:sz w:val="24"/>
          <w:szCs w:val="24"/>
          <w:lang w:eastAsia="cs-CZ"/>
        </w:rPr>
        <w:fldChar w:fldCharType="begin"/>
      </w:r>
      <w:r w:rsidR="00CE06C8">
        <w:rPr>
          <w:rFonts w:ascii="Times New Roman" w:eastAsia="Times New Roman" w:hAnsi="Times New Roman"/>
          <w:noProof/>
          <w:sz w:val="24"/>
          <w:szCs w:val="24"/>
          <w:lang w:eastAsia="cs-CZ"/>
        </w:rPr>
        <w:instrText xml:space="preserve"> </w:instrText>
      </w:r>
      <w:r w:rsidR="00CE06C8">
        <w:rPr>
          <w:rFonts w:ascii="Times New Roman" w:eastAsia="Times New Roman" w:hAnsi="Times New Roman"/>
          <w:noProof/>
          <w:sz w:val="24"/>
          <w:szCs w:val="24"/>
          <w:lang w:eastAsia="cs-CZ"/>
        </w:rPr>
        <w:instrText>INCLUDEPICTURE  "https://scontent.fprg3-1.f</w:instrText>
      </w:r>
      <w:r w:rsidR="00CE06C8">
        <w:rPr>
          <w:rFonts w:ascii="Times New Roman" w:eastAsia="Times New Roman" w:hAnsi="Times New Roman"/>
          <w:noProof/>
          <w:sz w:val="24"/>
          <w:szCs w:val="24"/>
          <w:lang w:eastAsia="cs-CZ"/>
        </w:rPr>
        <w:instrText>na.fbcdn.net/v/t1.15752-9/46069600_1831660926961811_112706027815698432_n.jpg?_nc_cat=108&amp;_nc_ht=scontent.fprg3-1.fna&amp;oh=6724928085d085ed21b99748ab8d47c7&amp;oe=5C82F889" \* MERGEFORMATINET</w:instrText>
      </w:r>
      <w:r w:rsidR="00CE06C8">
        <w:rPr>
          <w:rFonts w:ascii="Times New Roman" w:eastAsia="Times New Roman" w:hAnsi="Times New Roman"/>
          <w:noProof/>
          <w:sz w:val="24"/>
          <w:szCs w:val="24"/>
          <w:lang w:eastAsia="cs-CZ"/>
        </w:rPr>
        <w:instrText xml:space="preserve"> </w:instrText>
      </w:r>
      <w:r w:rsidR="00CE06C8">
        <w:rPr>
          <w:rFonts w:ascii="Times New Roman" w:eastAsia="Times New Roman" w:hAnsi="Times New Roman"/>
          <w:noProof/>
          <w:sz w:val="24"/>
          <w:szCs w:val="24"/>
          <w:lang w:eastAsia="cs-CZ"/>
        </w:rPr>
        <w:fldChar w:fldCharType="separate"/>
      </w:r>
      <w:r w:rsidR="00C648EC">
        <w:rPr>
          <w:rFonts w:ascii="Times New Roman" w:eastAsia="Times New Roman" w:hAnsi="Times New Roman"/>
          <w:noProof/>
          <w:sz w:val="24"/>
          <w:szCs w:val="24"/>
          <w:lang w:eastAsia="cs-CZ"/>
        </w:rPr>
        <w:pict>
          <v:shape id="_x0000_i1026" type="#_x0000_t75" alt="https://scontent.fprg3-1.fna.fbcdn.net/v/t1.15752-9/46069600_1831660926961811_112706027815698432_n.jpg?_nc_cat=108&amp;_nc_ht=scontent.fprg3-1.fna&amp;oh=6724928085d085ed21b99748ab8d47c7&amp;oe=5C82F889" style="width:159.6pt;height:283.8pt;mso-width-percent:0;mso-height-percent:0;mso-width-percent:0;mso-height-percent:0">
            <v:imagedata r:id="rId25" r:href="rId26"/>
          </v:shape>
        </w:pict>
      </w:r>
      <w:r w:rsidR="00CE06C8">
        <w:rPr>
          <w:rFonts w:ascii="Times New Roman" w:eastAsia="Times New Roman" w:hAnsi="Times New Roman"/>
          <w:noProof/>
          <w:sz w:val="24"/>
          <w:szCs w:val="24"/>
          <w:lang w:eastAsia="cs-CZ"/>
        </w:rPr>
        <w:fldChar w:fldCharType="end"/>
      </w:r>
      <w:r w:rsidR="009C0D28">
        <w:rPr>
          <w:rFonts w:ascii="Times New Roman" w:eastAsia="Times New Roman" w:hAnsi="Times New Roman"/>
          <w:noProof/>
          <w:sz w:val="24"/>
          <w:szCs w:val="24"/>
          <w:lang w:eastAsia="cs-CZ"/>
        </w:rPr>
        <w:fldChar w:fldCharType="end"/>
      </w:r>
      <w:r w:rsidR="005737C7">
        <w:rPr>
          <w:rFonts w:ascii="Times New Roman" w:eastAsia="Times New Roman" w:hAnsi="Times New Roman"/>
          <w:noProof/>
          <w:sz w:val="24"/>
          <w:szCs w:val="24"/>
          <w:lang w:eastAsia="cs-CZ"/>
        </w:rPr>
        <w:fldChar w:fldCharType="end"/>
      </w:r>
      <w:r>
        <w:rPr>
          <w:rFonts w:ascii="Times New Roman" w:eastAsia="Times New Roman" w:hAnsi="Times New Roman"/>
          <w:noProof/>
          <w:sz w:val="24"/>
          <w:szCs w:val="24"/>
          <w:lang w:eastAsia="cs-CZ"/>
        </w:rPr>
        <w:fldChar w:fldCharType="end"/>
      </w:r>
      <w:r w:rsidRPr="00B9300A">
        <w:rPr>
          <w:rFonts w:ascii="Times New Roman" w:eastAsia="Times New Roman" w:hAnsi="Times New Roman"/>
          <w:sz w:val="24"/>
          <w:szCs w:val="24"/>
          <w:lang w:eastAsia="cs-CZ"/>
        </w:rPr>
        <w:fldChar w:fldCharType="end"/>
      </w:r>
    </w:p>
    <w:p w:rsidR="002F754E" w:rsidRDefault="002751F1" w:rsidP="002F754E">
      <w:pPr>
        <w:spacing w:after="0"/>
        <w:jc w:val="both"/>
        <w:rPr>
          <w:rFonts w:asciiTheme="majorHAnsi" w:hAnsiTheme="majorHAnsi"/>
          <w:sz w:val="24"/>
        </w:rPr>
      </w:pPr>
      <w:r>
        <w:rPr>
          <w:rFonts w:asciiTheme="majorHAnsi" w:hAnsiTheme="majorHAnsi"/>
          <w:sz w:val="24"/>
        </w:rPr>
        <w:lastRenderedPageBreak/>
        <w:t>Obrázek 3.</w:t>
      </w:r>
      <w:r>
        <w:rPr>
          <w:rFonts w:asciiTheme="majorHAnsi" w:hAnsiTheme="majorHAnsi"/>
          <w:sz w:val="24"/>
        </w:rPr>
        <w:tab/>
      </w:r>
      <w:r w:rsidRPr="002751F1">
        <w:rPr>
          <w:rFonts w:asciiTheme="majorHAnsi" w:hAnsiTheme="majorHAnsi"/>
          <w:b/>
          <w:sz w:val="24"/>
        </w:rPr>
        <w:t>Přístup k toaletám</w:t>
      </w:r>
    </w:p>
    <w:p w:rsidR="002751F1" w:rsidRDefault="002751F1" w:rsidP="002F754E">
      <w:pPr>
        <w:spacing w:after="0"/>
        <w:jc w:val="both"/>
        <w:rPr>
          <w:rFonts w:asciiTheme="majorHAnsi" w:hAnsiTheme="majorHAnsi"/>
          <w:sz w:val="24"/>
        </w:rPr>
      </w:pPr>
      <w:r>
        <w:rPr>
          <w:b/>
          <w:noProof/>
          <w:sz w:val="24"/>
          <w:szCs w:val="24"/>
          <w:lang w:eastAsia="cs-CZ"/>
        </w:rPr>
        <w:drawing>
          <wp:inline distT="0" distB="0" distL="0" distR="0">
            <wp:extent cx="2025196" cy="3600000"/>
            <wp:effectExtent l="0" t="0" r="0" b="635"/>
            <wp:docPr id="32" name="obrázek 32" descr="20150811_09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150811_0936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5196" cy="3600000"/>
                    </a:xfrm>
                    <a:prstGeom prst="rect">
                      <a:avLst/>
                    </a:prstGeom>
                    <a:noFill/>
                    <a:ln w="9525">
                      <a:noFill/>
                      <a:miter lim="800000"/>
                      <a:headEnd/>
                      <a:tailEnd/>
                    </a:ln>
                  </pic:spPr>
                </pic:pic>
              </a:graphicData>
            </a:graphic>
          </wp:inline>
        </w:drawing>
      </w:r>
    </w:p>
    <w:p w:rsidR="002F754E" w:rsidRDefault="002F754E" w:rsidP="002F754E">
      <w:pPr>
        <w:spacing w:after="0"/>
        <w:jc w:val="both"/>
        <w:rPr>
          <w:rFonts w:asciiTheme="majorHAnsi" w:hAnsiTheme="majorHAnsi"/>
          <w:sz w:val="24"/>
        </w:rPr>
      </w:pPr>
    </w:p>
    <w:p w:rsidR="002751F1" w:rsidRDefault="002751F1" w:rsidP="002F754E">
      <w:pPr>
        <w:spacing w:after="0"/>
        <w:jc w:val="both"/>
        <w:rPr>
          <w:rFonts w:asciiTheme="majorHAnsi" w:hAnsiTheme="majorHAnsi"/>
          <w:sz w:val="24"/>
        </w:rPr>
      </w:pPr>
      <w:r>
        <w:rPr>
          <w:rFonts w:asciiTheme="majorHAnsi" w:hAnsiTheme="majorHAnsi"/>
          <w:sz w:val="24"/>
        </w:rPr>
        <w:t xml:space="preserve">Obrázek 4. </w:t>
      </w:r>
      <w:r>
        <w:rPr>
          <w:rFonts w:asciiTheme="majorHAnsi" w:hAnsiTheme="majorHAnsi"/>
          <w:sz w:val="24"/>
        </w:rPr>
        <w:tab/>
      </w:r>
      <w:r w:rsidR="00E51AB2">
        <w:rPr>
          <w:rFonts w:asciiTheme="majorHAnsi" w:hAnsiTheme="majorHAnsi"/>
          <w:b/>
          <w:sz w:val="24"/>
        </w:rPr>
        <w:t>Upravená toaleta</w:t>
      </w:r>
      <w:r w:rsidRPr="002751F1">
        <w:rPr>
          <w:rFonts w:asciiTheme="majorHAnsi" w:hAnsiTheme="majorHAnsi"/>
          <w:b/>
          <w:sz w:val="24"/>
        </w:rPr>
        <w:t xml:space="preserve"> – ženy</w:t>
      </w:r>
    </w:p>
    <w:p w:rsidR="002751F1" w:rsidRDefault="002751F1" w:rsidP="002F754E">
      <w:pPr>
        <w:spacing w:after="0"/>
        <w:jc w:val="both"/>
        <w:rPr>
          <w:rFonts w:asciiTheme="majorHAnsi" w:hAnsiTheme="majorHAnsi"/>
          <w:sz w:val="24"/>
        </w:rPr>
      </w:pPr>
      <w:r>
        <w:rPr>
          <w:noProof/>
          <w:lang w:eastAsia="cs-CZ"/>
        </w:rPr>
        <w:drawing>
          <wp:inline distT="0" distB="0" distL="0" distR="0">
            <wp:extent cx="2025196" cy="3600000"/>
            <wp:effectExtent l="0" t="0" r="0" b="635"/>
            <wp:docPr id="33" name="obrázek 33" descr="20150811_0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0150811_0955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25196" cy="3600000"/>
                    </a:xfrm>
                    <a:prstGeom prst="rect">
                      <a:avLst/>
                    </a:prstGeom>
                    <a:noFill/>
                    <a:ln w="9525">
                      <a:noFill/>
                      <a:miter lim="800000"/>
                      <a:headEnd/>
                      <a:tailEnd/>
                    </a:ln>
                  </pic:spPr>
                </pic:pic>
              </a:graphicData>
            </a:graphic>
          </wp:inline>
        </w:drawing>
      </w:r>
    </w:p>
    <w:p w:rsidR="00F51B25" w:rsidRDefault="00F51B25" w:rsidP="002F754E">
      <w:pPr>
        <w:spacing w:after="0"/>
        <w:jc w:val="both"/>
        <w:rPr>
          <w:rFonts w:asciiTheme="majorHAnsi" w:hAnsiTheme="majorHAnsi"/>
          <w:sz w:val="24"/>
        </w:rPr>
      </w:pPr>
    </w:p>
    <w:p w:rsidR="002751F1" w:rsidRDefault="002751F1" w:rsidP="002F754E">
      <w:pPr>
        <w:spacing w:after="0"/>
        <w:jc w:val="both"/>
        <w:rPr>
          <w:rFonts w:asciiTheme="majorHAnsi" w:hAnsiTheme="majorHAnsi"/>
          <w:sz w:val="24"/>
        </w:rPr>
      </w:pPr>
    </w:p>
    <w:p w:rsidR="002751F1" w:rsidRDefault="002751F1" w:rsidP="002F754E">
      <w:pPr>
        <w:spacing w:after="0"/>
        <w:jc w:val="both"/>
        <w:rPr>
          <w:rFonts w:asciiTheme="majorHAnsi" w:hAnsiTheme="majorHAnsi"/>
          <w:sz w:val="24"/>
        </w:rPr>
      </w:pPr>
      <w:r>
        <w:rPr>
          <w:rFonts w:asciiTheme="majorHAnsi" w:hAnsiTheme="majorHAnsi"/>
          <w:sz w:val="24"/>
        </w:rPr>
        <w:lastRenderedPageBreak/>
        <w:t>Obrázek 5.</w:t>
      </w:r>
      <w:r>
        <w:rPr>
          <w:rFonts w:asciiTheme="majorHAnsi" w:hAnsiTheme="majorHAnsi"/>
          <w:sz w:val="24"/>
        </w:rPr>
        <w:tab/>
      </w:r>
      <w:r w:rsidR="00E51AB2">
        <w:rPr>
          <w:rFonts w:asciiTheme="majorHAnsi" w:hAnsiTheme="majorHAnsi"/>
          <w:b/>
          <w:sz w:val="24"/>
        </w:rPr>
        <w:t>Upravená toaleta - muži</w:t>
      </w:r>
    </w:p>
    <w:p w:rsidR="002751F1" w:rsidRDefault="002751F1" w:rsidP="002F754E">
      <w:pPr>
        <w:spacing w:after="0"/>
        <w:jc w:val="both"/>
        <w:rPr>
          <w:rFonts w:asciiTheme="majorHAnsi" w:hAnsiTheme="majorHAnsi"/>
          <w:sz w:val="24"/>
        </w:rPr>
      </w:pPr>
      <w:r>
        <w:rPr>
          <w:noProof/>
          <w:lang w:eastAsia="cs-CZ"/>
        </w:rPr>
        <w:drawing>
          <wp:inline distT="0" distB="0" distL="0" distR="0">
            <wp:extent cx="2097860" cy="3600000"/>
            <wp:effectExtent l="0" t="0" r="0" b="635"/>
            <wp:docPr id="35" name="obrázek 35" descr="20150811_10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0150811_1039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97860" cy="3600000"/>
                    </a:xfrm>
                    <a:prstGeom prst="rect">
                      <a:avLst/>
                    </a:prstGeom>
                    <a:noFill/>
                    <a:ln w="9525">
                      <a:noFill/>
                      <a:miter lim="800000"/>
                      <a:headEnd/>
                      <a:tailEnd/>
                    </a:ln>
                  </pic:spPr>
                </pic:pic>
              </a:graphicData>
            </a:graphic>
          </wp:inline>
        </w:drawing>
      </w:r>
    </w:p>
    <w:p w:rsidR="002751F1" w:rsidRDefault="002751F1" w:rsidP="002F754E">
      <w:pPr>
        <w:spacing w:after="0"/>
        <w:jc w:val="both"/>
        <w:rPr>
          <w:rFonts w:asciiTheme="majorHAnsi" w:hAnsiTheme="majorHAnsi"/>
          <w:sz w:val="24"/>
        </w:rPr>
      </w:pPr>
      <w:r>
        <w:rPr>
          <w:rFonts w:asciiTheme="majorHAnsi" w:hAnsiTheme="majorHAnsi"/>
          <w:sz w:val="24"/>
        </w:rPr>
        <w:t xml:space="preserve">Obrázek 6. </w:t>
      </w:r>
      <w:r>
        <w:rPr>
          <w:rFonts w:asciiTheme="majorHAnsi" w:hAnsiTheme="majorHAnsi"/>
          <w:sz w:val="24"/>
        </w:rPr>
        <w:tab/>
      </w:r>
      <w:r w:rsidR="00517B7B" w:rsidRPr="00517B7B">
        <w:rPr>
          <w:rFonts w:asciiTheme="majorHAnsi" w:hAnsiTheme="majorHAnsi"/>
          <w:b/>
          <w:sz w:val="24"/>
        </w:rPr>
        <w:t>Pohled na umyvadlo u toalety se sklopným zrcadlem</w:t>
      </w:r>
    </w:p>
    <w:p w:rsidR="00517B7B" w:rsidRDefault="00517B7B" w:rsidP="002F754E">
      <w:pPr>
        <w:spacing w:after="0"/>
        <w:jc w:val="both"/>
        <w:rPr>
          <w:rFonts w:asciiTheme="majorHAnsi" w:hAnsiTheme="majorHAnsi"/>
          <w:sz w:val="24"/>
        </w:rPr>
      </w:pPr>
      <w:r>
        <w:rPr>
          <w:noProof/>
          <w:lang w:eastAsia="cs-CZ"/>
        </w:rPr>
        <w:drawing>
          <wp:inline distT="0" distB="0" distL="0" distR="0">
            <wp:extent cx="2025501" cy="3600000"/>
            <wp:effectExtent l="0" t="0" r="0" b="635"/>
            <wp:docPr id="36" name="obrázek 36" descr="20150811_10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0150811_1038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5501" cy="3600000"/>
                    </a:xfrm>
                    <a:prstGeom prst="rect">
                      <a:avLst/>
                    </a:prstGeom>
                    <a:noFill/>
                    <a:ln w="9525">
                      <a:noFill/>
                      <a:miter lim="800000"/>
                      <a:headEnd/>
                      <a:tailEnd/>
                    </a:ln>
                  </pic:spPr>
                </pic:pic>
              </a:graphicData>
            </a:graphic>
          </wp:inline>
        </w:drawing>
      </w: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r>
        <w:rPr>
          <w:rFonts w:asciiTheme="majorHAnsi" w:hAnsiTheme="majorHAnsi"/>
          <w:sz w:val="24"/>
        </w:rPr>
        <w:lastRenderedPageBreak/>
        <w:t>Obrázek 7.</w:t>
      </w:r>
      <w:r>
        <w:rPr>
          <w:rFonts w:asciiTheme="majorHAnsi" w:hAnsiTheme="majorHAnsi"/>
          <w:sz w:val="24"/>
        </w:rPr>
        <w:tab/>
      </w:r>
      <w:r w:rsidRPr="009D4779">
        <w:rPr>
          <w:rFonts w:asciiTheme="majorHAnsi" w:hAnsiTheme="majorHAnsi"/>
          <w:b/>
          <w:sz w:val="24"/>
        </w:rPr>
        <w:t>Vstup do vybraných učeben I.</w:t>
      </w:r>
    </w:p>
    <w:p w:rsidR="00517B7B" w:rsidRDefault="00517B7B" w:rsidP="0089491D">
      <w:pPr>
        <w:rPr>
          <w:rFonts w:asciiTheme="majorHAnsi" w:hAnsiTheme="majorHAnsi"/>
          <w:sz w:val="24"/>
        </w:rPr>
      </w:pPr>
      <w:r>
        <w:rPr>
          <w:b/>
          <w:noProof/>
          <w:sz w:val="24"/>
          <w:szCs w:val="24"/>
          <w:lang w:eastAsia="cs-CZ"/>
        </w:rPr>
        <w:drawing>
          <wp:inline distT="0" distB="0" distL="0" distR="0">
            <wp:extent cx="4320000" cy="2426211"/>
            <wp:effectExtent l="0" t="0" r="4445" b="0"/>
            <wp:docPr id="38" name="obrázek 38" descr="20150811_10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0150811_1052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20000" cy="2426211"/>
                    </a:xfrm>
                    <a:prstGeom prst="rect">
                      <a:avLst/>
                    </a:prstGeom>
                    <a:noFill/>
                    <a:ln w="9525">
                      <a:noFill/>
                      <a:miter lim="800000"/>
                      <a:headEnd/>
                      <a:tailEnd/>
                    </a:ln>
                  </pic:spPr>
                </pic:pic>
              </a:graphicData>
            </a:graphic>
          </wp:inline>
        </w:drawing>
      </w: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r>
        <w:rPr>
          <w:rFonts w:asciiTheme="majorHAnsi" w:hAnsiTheme="majorHAnsi"/>
          <w:sz w:val="24"/>
        </w:rPr>
        <w:t xml:space="preserve">Obrázek 8. </w:t>
      </w:r>
      <w:r>
        <w:rPr>
          <w:rFonts w:asciiTheme="majorHAnsi" w:hAnsiTheme="majorHAnsi"/>
          <w:sz w:val="24"/>
        </w:rPr>
        <w:tab/>
      </w:r>
      <w:r w:rsidRPr="00517B7B">
        <w:rPr>
          <w:rFonts w:asciiTheme="majorHAnsi" w:hAnsiTheme="majorHAnsi"/>
          <w:b/>
          <w:sz w:val="24"/>
        </w:rPr>
        <w:t>Vstup do vybraných učeben II.</w:t>
      </w:r>
    </w:p>
    <w:p w:rsidR="00517B7B" w:rsidRDefault="00517B7B" w:rsidP="0089491D">
      <w:pPr>
        <w:rPr>
          <w:rFonts w:asciiTheme="majorHAnsi" w:hAnsiTheme="majorHAnsi"/>
          <w:sz w:val="24"/>
        </w:rPr>
      </w:pPr>
      <w:r>
        <w:rPr>
          <w:noProof/>
          <w:lang w:eastAsia="cs-CZ"/>
        </w:rPr>
        <w:drawing>
          <wp:inline distT="0" distB="0" distL="0" distR="0">
            <wp:extent cx="2025246" cy="3600000"/>
            <wp:effectExtent l="0" t="0" r="0" b="635"/>
            <wp:docPr id="40" name="obrázek 40" descr="20150811_10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0150811_1053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5246" cy="3600000"/>
                    </a:xfrm>
                    <a:prstGeom prst="rect">
                      <a:avLst/>
                    </a:prstGeom>
                    <a:noFill/>
                    <a:ln w="9525">
                      <a:noFill/>
                      <a:miter lim="800000"/>
                      <a:headEnd/>
                      <a:tailEnd/>
                    </a:ln>
                  </pic:spPr>
                </pic:pic>
              </a:graphicData>
            </a:graphic>
          </wp:inline>
        </w:drawing>
      </w: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p>
    <w:p w:rsidR="00517B7B" w:rsidRDefault="00517B7B" w:rsidP="0089491D">
      <w:pPr>
        <w:rPr>
          <w:rFonts w:asciiTheme="majorHAnsi" w:hAnsiTheme="majorHAnsi"/>
          <w:sz w:val="24"/>
        </w:rPr>
      </w:pPr>
      <w:r>
        <w:rPr>
          <w:rFonts w:asciiTheme="majorHAnsi" w:hAnsiTheme="majorHAnsi"/>
          <w:sz w:val="24"/>
        </w:rPr>
        <w:lastRenderedPageBreak/>
        <w:t xml:space="preserve">Obrázek 9. </w:t>
      </w:r>
      <w:r>
        <w:rPr>
          <w:rFonts w:asciiTheme="majorHAnsi" w:hAnsiTheme="majorHAnsi"/>
          <w:sz w:val="24"/>
        </w:rPr>
        <w:tab/>
      </w:r>
      <w:r w:rsidRPr="00517B7B">
        <w:rPr>
          <w:rFonts w:asciiTheme="majorHAnsi" w:hAnsiTheme="majorHAnsi"/>
          <w:b/>
          <w:sz w:val="24"/>
        </w:rPr>
        <w:t>Vstup do vybraných učeben III.</w:t>
      </w:r>
    </w:p>
    <w:p w:rsidR="00517B7B" w:rsidRDefault="00517B7B" w:rsidP="0089491D">
      <w:pPr>
        <w:rPr>
          <w:rFonts w:asciiTheme="majorHAnsi" w:hAnsiTheme="majorHAnsi"/>
          <w:sz w:val="24"/>
        </w:rPr>
      </w:pPr>
      <w:r>
        <w:rPr>
          <w:noProof/>
          <w:lang w:eastAsia="cs-CZ"/>
        </w:rPr>
        <w:drawing>
          <wp:inline distT="0" distB="0" distL="0" distR="0">
            <wp:extent cx="2025072" cy="3600000"/>
            <wp:effectExtent l="0" t="0" r="0" b="635"/>
            <wp:docPr id="39" name="obrázek 39" descr="20150811_10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50811_1053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5072" cy="3600000"/>
                    </a:xfrm>
                    <a:prstGeom prst="rect">
                      <a:avLst/>
                    </a:prstGeom>
                    <a:noFill/>
                    <a:ln w="9525">
                      <a:noFill/>
                      <a:miter lim="800000"/>
                      <a:headEnd/>
                      <a:tailEnd/>
                    </a:ln>
                  </pic:spPr>
                </pic:pic>
              </a:graphicData>
            </a:graphic>
          </wp:inline>
        </w:drawing>
      </w:r>
    </w:p>
    <w:p w:rsidR="00517B7B" w:rsidRDefault="00517B7B" w:rsidP="0089491D">
      <w:pPr>
        <w:rPr>
          <w:rFonts w:asciiTheme="majorHAnsi" w:hAnsiTheme="majorHAnsi"/>
          <w:sz w:val="24"/>
        </w:rPr>
      </w:pPr>
    </w:p>
    <w:p w:rsidR="00517B7B" w:rsidRDefault="00517B7B" w:rsidP="0089491D">
      <w:pPr>
        <w:rPr>
          <w:rFonts w:asciiTheme="majorHAnsi" w:hAnsiTheme="majorHAnsi"/>
          <w:b/>
          <w:sz w:val="24"/>
        </w:rPr>
      </w:pPr>
      <w:r>
        <w:rPr>
          <w:rFonts w:asciiTheme="majorHAnsi" w:hAnsiTheme="majorHAnsi"/>
          <w:sz w:val="24"/>
        </w:rPr>
        <w:t xml:space="preserve">Obrázek 10. </w:t>
      </w:r>
      <w:r>
        <w:rPr>
          <w:rFonts w:asciiTheme="majorHAnsi" w:hAnsiTheme="majorHAnsi"/>
          <w:sz w:val="24"/>
        </w:rPr>
        <w:tab/>
      </w:r>
      <w:r w:rsidRPr="00517B7B">
        <w:rPr>
          <w:rFonts w:asciiTheme="majorHAnsi" w:hAnsiTheme="majorHAnsi"/>
          <w:b/>
          <w:sz w:val="24"/>
        </w:rPr>
        <w:t>Pohled na rampu shora</w:t>
      </w:r>
    </w:p>
    <w:p w:rsidR="00517B7B" w:rsidRDefault="00517B7B" w:rsidP="0089491D">
      <w:pPr>
        <w:rPr>
          <w:rFonts w:asciiTheme="majorHAnsi" w:hAnsiTheme="majorHAnsi"/>
          <w:sz w:val="24"/>
        </w:rPr>
      </w:pPr>
      <w:r>
        <w:rPr>
          <w:noProof/>
          <w:lang w:eastAsia="cs-CZ"/>
        </w:rPr>
        <w:drawing>
          <wp:inline distT="0" distB="0" distL="0" distR="0">
            <wp:extent cx="2025173" cy="3600000"/>
            <wp:effectExtent l="0" t="0" r="0" b="635"/>
            <wp:docPr id="42" name="obrázek 42" descr="20150811_10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0150811_10290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5173" cy="3600000"/>
                    </a:xfrm>
                    <a:prstGeom prst="rect">
                      <a:avLst/>
                    </a:prstGeom>
                    <a:noFill/>
                    <a:ln w="9525">
                      <a:noFill/>
                      <a:miter lim="800000"/>
                      <a:headEnd/>
                      <a:tailEnd/>
                    </a:ln>
                  </pic:spPr>
                </pic:pic>
              </a:graphicData>
            </a:graphic>
          </wp:inline>
        </w:drawing>
      </w:r>
    </w:p>
    <w:p w:rsidR="00517B7B" w:rsidRDefault="00517B7B" w:rsidP="0089491D">
      <w:pPr>
        <w:rPr>
          <w:rFonts w:asciiTheme="majorHAnsi" w:hAnsiTheme="majorHAnsi"/>
          <w:sz w:val="24"/>
        </w:rPr>
      </w:pPr>
      <w:r>
        <w:rPr>
          <w:rFonts w:asciiTheme="majorHAnsi" w:hAnsiTheme="majorHAnsi"/>
          <w:sz w:val="24"/>
        </w:rPr>
        <w:lastRenderedPageBreak/>
        <w:t xml:space="preserve">Obrázek 11. </w:t>
      </w:r>
      <w:r>
        <w:rPr>
          <w:rFonts w:asciiTheme="majorHAnsi" w:hAnsiTheme="majorHAnsi"/>
          <w:sz w:val="24"/>
        </w:rPr>
        <w:tab/>
      </w:r>
      <w:r w:rsidRPr="00517B7B">
        <w:rPr>
          <w:rFonts w:asciiTheme="majorHAnsi" w:hAnsiTheme="majorHAnsi"/>
          <w:b/>
          <w:sz w:val="24"/>
        </w:rPr>
        <w:t>Pohled na rampu – přístup k rampě</w:t>
      </w:r>
    </w:p>
    <w:p w:rsidR="00517B7B" w:rsidRDefault="00517B7B" w:rsidP="0089491D">
      <w:pPr>
        <w:rPr>
          <w:rFonts w:asciiTheme="majorHAnsi" w:hAnsiTheme="majorHAnsi"/>
          <w:sz w:val="24"/>
        </w:rPr>
      </w:pPr>
      <w:r>
        <w:rPr>
          <w:noProof/>
          <w:lang w:eastAsia="cs-CZ"/>
        </w:rPr>
        <w:drawing>
          <wp:inline distT="0" distB="0" distL="0" distR="0">
            <wp:extent cx="1927483" cy="3600000"/>
            <wp:effectExtent l="0" t="0" r="0" b="635"/>
            <wp:docPr id="43" name="obrázek 43" descr="C:\Users\Jana\Desktop\mapování budov\FOTO výzkum\PURKRABSKÁ ULICE\Rampa\20150811_102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Jana\Desktop\mapování budov\FOTO výzkum\PURKRABSKÁ ULICE\Rampa\20150811_10285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27483" cy="3600000"/>
                    </a:xfrm>
                    <a:prstGeom prst="rect">
                      <a:avLst/>
                    </a:prstGeom>
                    <a:noFill/>
                    <a:ln w="9525">
                      <a:noFill/>
                      <a:miter lim="800000"/>
                      <a:headEnd/>
                      <a:tailEnd/>
                    </a:ln>
                  </pic:spPr>
                </pic:pic>
              </a:graphicData>
            </a:graphic>
          </wp:inline>
        </w:drawing>
      </w:r>
    </w:p>
    <w:p w:rsidR="00517B7B" w:rsidRDefault="00517B7B" w:rsidP="0089491D">
      <w:pPr>
        <w:rPr>
          <w:rFonts w:asciiTheme="majorHAnsi" w:hAnsiTheme="majorHAnsi"/>
          <w:sz w:val="24"/>
        </w:rPr>
      </w:pPr>
      <w:r>
        <w:rPr>
          <w:rFonts w:asciiTheme="majorHAnsi" w:hAnsiTheme="majorHAnsi"/>
          <w:sz w:val="24"/>
        </w:rPr>
        <w:t xml:space="preserve">Obrázek 12. </w:t>
      </w:r>
      <w:r>
        <w:rPr>
          <w:rFonts w:asciiTheme="majorHAnsi" w:hAnsiTheme="majorHAnsi"/>
          <w:sz w:val="24"/>
        </w:rPr>
        <w:tab/>
      </w:r>
      <w:r w:rsidRPr="00517B7B">
        <w:rPr>
          <w:rFonts w:asciiTheme="majorHAnsi" w:hAnsiTheme="majorHAnsi"/>
          <w:b/>
          <w:sz w:val="24"/>
        </w:rPr>
        <w:t>Pohled na rampu – zdola</w:t>
      </w:r>
      <w:r>
        <w:rPr>
          <w:rFonts w:asciiTheme="majorHAnsi" w:hAnsiTheme="majorHAnsi"/>
          <w:sz w:val="24"/>
        </w:rPr>
        <w:t xml:space="preserve"> </w:t>
      </w:r>
    </w:p>
    <w:p w:rsidR="00517B7B" w:rsidRPr="002F754E" w:rsidRDefault="00517B7B" w:rsidP="0089491D">
      <w:pPr>
        <w:rPr>
          <w:rFonts w:asciiTheme="majorHAnsi" w:hAnsiTheme="majorHAnsi"/>
          <w:sz w:val="24"/>
        </w:rPr>
      </w:pPr>
      <w:r>
        <w:rPr>
          <w:noProof/>
          <w:lang w:eastAsia="cs-CZ"/>
        </w:rPr>
        <w:drawing>
          <wp:inline distT="0" distB="0" distL="0" distR="0">
            <wp:extent cx="2099307" cy="3600000"/>
            <wp:effectExtent l="0" t="0" r="0" b="635"/>
            <wp:docPr id="41" name="obrázek 41" descr="20150811_10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50811_1028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99307" cy="3600000"/>
                    </a:xfrm>
                    <a:prstGeom prst="rect">
                      <a:avLst/>
                    </a:prstGeom>
                    <a:noFill/>
                    <a:ln w="9525">
                      <a:noFill/>
                      <a:miter lim="800000"/>
                      <a:headEnd/>
                      <a:tailEnd/>
                    </a:ln>
                  </pic:spPr>
                </pic:pic>
              </a:graphicData>
            </a:graphic>
          </wp:inline>
        </w:drawing>
      </w:r>
    </w:p>
    <w:sectPr w:rsidR="00517B7B" w:rsidRPr="002F754E" w:rsidSect="0036399B">
      <w:headerReference w:type="default" r:id="rId37"/>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C8" w:rsidRDefault="00CE06C8" w:rsidP="0036399B">
      <w:pPr>
        <w:spacing w:after="0" w:line="240" w:lineRule="auto"/>
      </w:pPr>
      <w:r>
        <w:separator/>
      </w:r>
    </w:p>
  </w:endnote>
  <w:endnote w:type="continuationSeparator" w:id="0">
    <w:p w:rsidR="00CE06C8" w:rsidRDefault="00CE06C8" w:rsidP="0036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9B" w:rsidRDefault="0036399B">
    <w:pPr>
      <w:pStyle w:val="Zpat"/>
    </w:pPr>
    <w:r w:rsidRPr="0036399B">
      <w:t xml:space="preserve">Univerzita Palackého v Olomouci | Křížkovského </w:t>
    </w:r>
    <w:r>
      <w:t xml:space="preserve">8 </w:t>
    </w:r>
    <w:r w:rsidRPr="0036399B">
      <w:t>|</w:t>
    </w:r>
    <w:r>
      <w:t>77147 Olomouc</w:t>
    </w:r>
  </w:p>
  <w:p w:rsidR="0036399B" w:rsidRPr="0036399B" w:rsidRDefault="0036399B">
    <w:pPr>
      <w:pStyle w:val="Zpat"/>
    </w:pPr>
    <w: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C8" w:rsidRDefault="00CE06C8" w:rsidP="0036399B">
      <w:pPr>
        <w:spacing w:after="0" w:line="240" w:lineRule="auto"/>
      </w:pPr>
      <w:r>
        <w:separator/>
      </w:r>
    </w:p>
  </w:footnote>
  <w:footnote w:type="continuationSeparator" w:id="0">
    <w:p w:rsidR="00CE06C8" w:rsidRDefault="00CE06C8" w:rsidP="0036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9B" w:rsidRDefault="0036399B">
    <w:pPr>
      <w:pStyle w:val="Zhlav"/>
    </w:pPr>
    <w:r w:rsidRPr="0036399B">
      <w:rPr>
        <w:noProof/>
        <w:lang w:eastAsia="cs-CZ"/>
      </w:rPr>
      <w:drawing>
        <wp:inline distT="0" distB="0" distL="0" distR="0">
          <wp:extent cx="2790825" cy="1190625"/>
          <wp:effectExtent l="0" t="0" r="0" b="0"/>
          <wp:docPr id="2" name="Obrázek 2" descr="C:\Users\20036536\AppData\Local\Temp\Rar$DRa6804.20382\PNG_web\UP_logo_horizont_cerna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036536\AppData\Local\Temp\Rar$DRa6804.20382\PNG_web\UP_logo_horizont_cerna_c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96222"/>
    <w:multiLevelType w:val="hybridMultilevel"/>
    <w:tmpl w:val="FBCA1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1D"/>
    <w:rsid w:val="00027CFF"/>
    <w:rsid w:val="00037EB3"/>
    <w:rsid w:val="000A473B"/>
    <w:rsid w:val="001C1CC8"/>
    <w:rsid w:val="002140C5"/>
    <w:rsid w:val="00240CA6"/>
    <w:rsid w:val="002751F1"/>
    <w:rsid w:val="0028405B"/>
    <w:rsid w:val="002C2314"/>
    <w:rsid w:val="002F754E"/>
    <w:rsid w:val="00315F86"/>
    <w:rsid w:val="00320B8B"/>
    <w:rsid w:val="0036399B"/>
    <w:rsid w:val="00413695"/>
    <w:rsid w:val="004519CB"/>
    <w:rsid w:val="004D349D"/>
    <w:rsid w:val="00511988"/>
    <w:rsid w:val="00517B7B"/>
    <w:rsid w:val="005737C7"/>
    <w:rsid w:val="005D1988"/>
    <w:rsid w:val="005E706C"/>
    <w:rsid w:val="0063021A"/>
    <w:rsid w:val="00660644"/>
    <w:rsid w:val="006C07D5"/>
    <w:rsid w:val="008553BC"/>
    <w:rsid w:val="0089491D"/>
    <w:rsid w:val="009B1C61"/>
    <w:rsid w:val="009C0D28"/>
    <w:rsid w:val="009D4779"/>
    <w:rsid w:val="00BA2E7F"/>
    <w:rsid w:val="00BC6372"/>
    <w:rsid w:val="00C648EC"/>
    <w:rsid w:val="00C67010"/>
    <w:rsid w:val="00CB52DD"/>
    <w:rsid w:val="00CE06C8"/>
    <w:rsid w:val="00D07AD1"/>
    <w:rsid w:val="00DC11F9"/>
    <w:rsid w:val="00DC2CC4"/>
    <w:rsid w:val="00E51AB2"/>
    <w:rsid w:val="00E750E4"/>
    <w:rsid w:val="00F12701"/>
    <w:rsid w:val="00F51B2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A64F"/>
  <w15:chartTrackingRefBased/>
  <w15:docId w15:val="{85F39255-0CF8-4A54-B6A1-8FFF2A3F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55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55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94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491D"/>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85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553BC"/>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553BC"/>
    <w:rPr>
      <w:rFonts w:asciiTheme="majorHAnsi" w:eastAsiaTheme="majorEastAsia" w:hAnsiTheme="majorHAnsi" w:cstheme="majorBidi"/>
      <w:color w:val="2E74B5" w:themeColor="accent1" w:themeShade="BF"/>
      <w:sz w:val="26"/>
      <w:szCs w:val="26"/>
    </w:rPr>
  </w:style>
  <w:style w:type="character" w:styleId="Zdraznnjemn">
    <w:name w:val="Subtle Emphasis"/>
    <w:basedOn w:val="Standardnpsmoodstavce"/>
    <w:uiPriority w:val="19"/>
    <w:qFormat/>
    <w:rsid w:val="008553BC"/>
    <w:rPr>
      <w:i/>
      <w:iCs/>
      <w:color w:val="404040" w:themeColor="text1" w:themeTint="BF"/>
    </w:rPr>
  </w:style>
  <w:style w:type="paragraph" w:styleId="Zhlav">
    <w:name w:val="header"/>
    <w:basedOn w:val="Normln"/>
    <w:link w:val="ZhlavChar"/>
    <w:uiPriority w:val="99"/>
    <w:unhideWhenUsed/>
    <w:rsid w:val="003639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399B"/>
  </w:style>
  <w:style w:type="paragraph" w:styleId="Zpat">
    <w:name w:val="footer"/>
    <w:basedOn w:val="Normln"/>
    <w:link w:val="ZpatChar"/>
    <w:uiPriority w:val="99"/>
    <w:unhideWhenUsed/>
    <w:rsid w:val="0036399B"/>
    <w:pPr>
      <w:tabs>
        <w:tab w:val="center" w:pos="4536"/>
        <w:tab w:val="right" w:pos="9072"/>
      </w:tabs>
      <w:spacing w:after="0" w:line="240" w:lineRule="auto"/>
    </w:pPr>
  </w:style>
  <w:style w:type="character" w:customStyle="1" w:styleId="ZpatChar">
    <w:name w:val="Zápatí Char"/>
    <w:basedOn w:val="Standardnpsmoodstavce"/>
    <w:link w:val="Zpat"/>
    <w:uiPriority w:val="99"/>
    <w:rsid w:val="0036399B"/>
  </w:style>
  <w:style w:type="paragraph" w:styleId="Bezmezer">
    <w:name w:val="No Spacing"/>
    <w:uiPriority w:val="1"/>
    <w:qFormat/>
    <w:rsid w:val="004519CB"/>
    <w:pPr>
      <w:spacing w:after="0" w:line="240" w:lineRule="auto"/>
    </w:pPr>
  </w:style>
  <w:style w:type="paragraph" w:styleId="Odstavecseseznamem">
    <w:name w:val="List Paragraph"/>
    <w:basedOn w:val="Normln"/>
    <w:uiPriority w:val="34"/>
    <w:qFormat/>
    <w:rsid w:val="004D349D"/>
    <w:pPr>
      <w:spacing w:after="200" w:line="276" w:lineRule="auto"/>
      <w:ind w:left="720"/>
      <w:contextualSpacing/>
    </w:pPr>
  </w:style>
  <w:style w:type="character" w:styleId="Hypertextovodkaz">
    <w:name w:val="Hyperlink"/>
    <w:basedOn w:val="Standardnpsmoodstavce"/>
    <w:uiPriority w:val="99"/>
    <w:unhideWhenUsed/>
    <w:rsid w:val="00F51B25"/>
    <w:rPr>
      <w:color w:val="0563C1" w:themeColor="hyperlink"/>
      <w:u w:val="single"/>
    </w:rPr>
  </w:style>
  <w:style w:type="paragraph" w:customStyle="1" w:styleId="Vchoz">
    <w:name w:val="Výchozí"/>
    <w:rsid w:val="00BA2E7F"/>
    <w:pPr>
      <w:suppressAutoHyphens/>
      <w:spacing w:line="256" w:lineRule="auto"/>
    </w:pPr>
    <w:rPr>
      <w:rFonts w:ascii="Calibri" w:eastAsia="DejaVu Sans" w:hAnsi="Calibri" w:cs="Calibri"/>
    </w:rPr>
  </w:style>
  <w:style w:type="character" w:styleId="Odkaznakoment">
    <w:name w:val="annotation reference"/>
    <w:basedOn w:val="Standardnpsmoodstavce"/>
    <w:uiPriority w:val="99"/>
    <w:semiHidden/>
    <w:unhideWhenUsed/>
    <w:rsid w:val="002751F1"/>
    <w:rPr>
      <w:sz w:val="16"/>
      <w:szCs w:val="16"/>
    </w:rPr>
  </w:style>
  <w:style w:type="paragraph" w:styleId="Textkomente">
    <w:name w:val="annotation text"/>
    <w:basedOn w:val="Normln"/>
    <w:link w:val="TextkomenteChar"/>
    <w:uiPriority w:val="99"/>
    <w:semiHidden/>
    <w:unhideWhenUsed/>
    <w:rsid w:val="002751F1"/>
    <w:pPr>
      <w:suppressAutoHyphens/>
      <w:spacing w:line="240" w:lineRule="auto"/>
    </w:pPr>
    <w:rPr>
      <w:rFonts w:ascii="Calibri" w:eastAsia="Calibri" w:hAnsi="Calibri" w:cs="Times New Roman"/>
      <w:sz w:val="20"/>
      <w:szCs w:val="20"/>
      <w:lang w:eastAsia="zh-CN"/>
    </w:rPr>
  </w:style>
  <w:style w:type="character" w:customStyle="1" w:styleId="TextkomenteChar">
    <w:name w:val="Text komentáře Char"/>
    <w:basedOn w:val="Standardnpsmoodstavce"/>
    <w:link w:val="Textkomente"/>
    <w:uiPriority w:val="99"/>
    <w:semiHidden/>
    <w:rsid w:val="002751F1"/>
    <w:rPr>
      <w:rFonts w:ascii="Calibri" w:eastAsia="Calibri" w:hAnsi="Calibri" w:cs="Times New Roman"/>
      <w:sz w:val="20"/>
      <w:szCs w:val="20"/>
      <w:lang w:eastAsia="zh-CN"/>
    </w:rPr>
  </w:style>
  <w:style w:type="paragraph" w:styleId="Textbubliny">
    <w:name w:val="Balloon Text"/>
    <w:basedOn w:val="Normln"/>
    <w:link w:val="TextbublinyChar"/>
    <w:uiPriority w:val="99"/>
    <w:semiHidden/>
    <w:unhideWhenUsed/>
    <w:rsid w:val="002751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5264">
      <w:bodyDiv w:val="1"/>
      <w:marLeft w:val="0"/>
      <w:marRight w:val="0"/>
      <w:marTop w:val="0"/>
      <w:marBottom w:val="0"/>
      <w:divBdr>
        <w:top w:val="none" w:sz="0" w:space="0" w:color="auto"/>
        <w:left w:val="none" w:sz="0" w:space="0" w:color="auto"/>
        <w:bottom w:val="none" w:sz="0" w:space="0" w:color="auto"/>
        <w:right w:val="none" w:sz="0" w:space="0" w:color="auto"/>
      </w:divBdr>
    </w:div>
    <w:div w:id="815757019">
      <w:bodyDiv w:val="1"/>
      <w:marLeft w:val="0"/>
      <w:marRight w:val="0"/>
      <w:marTop w:val="0"/>
      <w:marBottom w:val="0"/>
      <w:divBdr>
        <w:top w:val="none" w:sz="0" w:space="0" w:color="auto"/>
        <w:left w:val="none" w:sz="0" w:space="0" w:color="auto"/>
        <w:bottom w:val="none" w:sz="0" w:space="0" w:color="auto"/>
        <w:right w:val="none" w:sz="0" w:space="0" w:color="auto"/>
      </w:divBdr>
    </w:div>
    <w:div w:id="12818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7.2536648&amp;y=49.5930531&amp;z=17&amp;source=addr&amp;id=11443368&amp;q=Purkrabsk%C3%A1%20153%2F2%2C%20Olomouc"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https://scontent.fprg3-1.fna.fbcdn.net/v/t1.15752-9/46069600_1831660926961811_112706027815698432_n.jpg?_nc_cat=108&amp;_nc_ht=scontent.fprg3-1.fna&amp;oh=6724928085d085ed21b99748ab8d47c7&amp;oe=5C82F88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4.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s://scontent.fprg3-1.fna.fbcdn.net/v/t1.15752-9/46024653_207319330165238_9160652247179198464_n.jpg?_nc_cat=101&amp;_nc_ht=scontent.fprg3-1.fna&amp;oh=4ce9d10ee9194c5444ef502e7f0f1cab&amp;oe=5C3E308B" TargetMode="External"/><Relationship Id="rId32" Type="http://schemas.openxmlformats.org/officeDocument/2006/relationships/image" Target="media/image22.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s://mapy.cz/zakladni?x=17.2536648&amp;y=49.5930531&amp;z=17&amp;source=addr&amp;id=11443368&amp;q=Purkrabsk%C3%A1%20153%2F2%2C%20Olomouc"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1183</Words>
  <Characters>6984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Smolíková Monika</dc:creator>
  <cp:keywords/>
  <dc:description/>
  <cp:lastModifiedBy>Smolíková Monika</cp:lastModifiedBy>
  <cp:revision>8</cp:revision>
  <dcterms:created xsi:type="dcterms:W3CDTF">2018-12-18T07:46:00Z</dcterms:created>
  <dcterms:modified xsi:type="dcterms:W3CDTF">2019-03-11T09:19:00Z</dcterms:modified>
</cp:coreProperties>
</file>