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21A" w:rsidRDefault="00B759C5" w:rsidP="0063021A">
      <w:pPr>
        <w:pStyle w:val="Nzev"/>
      </w:pPr>
      <w:r>
        <w:rPr>
          <w:noProof/>
          <w:lang w:eastAsia="cs-CZ"/>
        </w:rPr>
        <w:drawing>
          <wp:anchor distT="0" distB="0" distL="114300" distR="114300" simplePos="0" relativeHeight="251665408" behindDoc="0" locked="0" layoutInCell="1" allowOverlap="1">
            <wp:simplePos x="0" y="0"/>
            <wp:positionH relativeFrom="column">
              <wp:posOffset>236644</wp:posOffset>
            </wp:positionH>
            <wp:positionV relativeFrom="paragraph">
              <wp:posOffset>171027</wp:posOffset>
            </wp:positionV>
            <wp:extent cx="900000" cy="90000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21A">
        <w:rPr>
          <w:rFonts w:ascii="Segoe UI Light" w:hAnsi="Segoe UI Light"/>
          <w:noProof/>
          <w:lang w:eastAsia="cs-CZ"/>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1363345</wp:posOffset>
                </wp:positionV>
                <wp:extent cx="6556375" cy="552450"/>
                <wp:effectExtent l="76200" t="57150" r="92075" b="114300"/>
                <wp:wrapNone/>
                <wp:docPr id="5" name="Zaoblený obdélník 5"/>
                <wp:cNvGraphicFramePr/>
                <a:graphic xmlns:a="http://schemas.openxmlformats.org/drawingml/2006/main">
                  <a:graphicData uri="http://schemas.microsoft.com/office/word/2010/wordprocessingShape">
                    <wps:wsp>
                      <wps:cNvSpPr/>
                      <wps:spPr>
                        <a:xfrm>
                          <a:off x="0" y="0"/>
                          <a:ext cx="6556375" cy="552450"/>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3">
                          <a:schemeClr val="accent5"/>
                        </a:fillRef>
                        <a:effectRef idx="3">
                          <a:schemeClr val="accent5"/>
                        </a:effectRef>
                        <a:fontRef idx="minor">
                          <a:schemeClr val="lt1"/>
                        </a:fontRef>
                      </wps:style>
                      <wps:txbx>
                        <w:txbxContent>
                          <w:p w:rsidR="00413695" w:rsidRPr="00B759C5" w:rsidRDefault="00B759C5" w:rsidP="00F51B25">
                            <w:pPr>
                              <w:spacing w:after="0"/>
                              <w:rPr>
                                <w:rFonts w:asciiTheme="majorHAnsi" w:hAnsiTheme="majorHAnsi" w:cstheme="majorHAnsi"/>
                                <w:sz w:val="24"/>
                                <w:szCs w:val="24"/>
                              </w:rPr>
                            </w:pPr>
                            <w:r>
                              <w:rPr>
                                <w:rFonts w:asciiTheme="majorHAnsi" w:hAnsiTheme="majorHAnsi"/>
                                <w:sz w:val="24"/>
                              </w:rPr>
                              <w:t>F</w:t>
                            </w:r>
                            <w:r w:rsidRPr="00B759C5">
                              <w:rPr>
                                <w:rFonts w:asciiTheme="majorHAnsi" w:hAnsiTheme="majorHAnsi" w:cstheme="majorHAnsi"/>
                                <w:sz w:val="24"/>
                                <w:szCs w:val="24"/>
                              </w:rPr>
                              <w:t>ilozofická fakulta UP | Křížkovského 513/12</w:t>
                            </w:r>
                            <w:r w:rsidR="00F51B25" w:rsidRPr="00B759C5">
                              <w:rPr>
                                <w:rFonts w:asciiTheme="majorHAnsi" w:hAnsiTheme="majorHAnsi" w:cstheme="majorHAnsi"/>
                                <w:sz w:val="24"/>
                                <w:szCs w:val="24"/>
                              </w:rPr>
                              <w:t xml:space="preserve">, </w:t>
                            </w:r>
                            <w:r w:rsidRPr="00B759C5">
                              <w:rPr>
                                <w:rFonts w:asciiTheme="majorHAnsi" w:hAnsiTheme="majorHAnsi" w:cstheme="majorHAnsi"/>
                                <w:sz w:val="24"/>
                                <w:szCs w:val="24"/>
                              </w:rPr>
                              <w:t>771 47</w:t>
                            </w:r>
                            <w:r w:rsidR="00F51B25" w:rsidRPr="00B759C5">
                              <w:rPr>
                                <w:rFonts w:asciiTheme="majorHAnsi" w:hAnsiTheme="majorHAnsi" w:cstheme="majorHAnsi"/>
                                <w:sz w:val="24"/>
                                <w:szCs w:val="24"/>
                              </w:rPr>
                              <w:t xml:space="preserve"> Olomouc</w:t>
                            </w:r>
                            <w:r w:rsidR="00413695" w:rsidRPr="00B759C5">
                              <w:rPr>
                                <w:rFonts w:asciiTheme="majorHAnsi" w:hAnsiTheme="majorHAnsi" w:cstheme="majorHAnsi"/>
                                <w:sz w:val="24"/>
                                <w:szCs w:val="24"/>
                              </w:rPr>
                              <w:t xml:space="preserve"> | </w:t>
                            </w:r>
                            <w:hyperlink r:id="rId8" w:history="1">
                              <w:r w:rsidRPr="00B759C5">
                                <w:rPr>
                                  <w:rFonts w:asciiTheme="majorHAnsi" w:eastAsia="Times New Roman" w:hAnsiTheme="majorHAnsi" w:cstheme="majorHAnsi"/>
                                  <w:bCs/>
                                  <w:color w:val="FFFFFF" w:themeColor="background1"/>
                                  <w:sz w:val="24"/>
                                  <w:szCs w:val="24"/>
                                  <w:lang w:eastAsia="cs-CZ"/>
                                </w:rPr>
                                <w:t>GPS N 49°35.69018′, E 17°15.62558′</w:t>
                              </w:r>
                            </w:hyperlink>
                            <w:r w:rsidR="00413695" w:rsidRPr="00B759C5">
                              <w:rPr>
                                <w:rFonts w:asciiTheme="majorHAnsi" w:hAnsiTheme="majorHAnsi" w:cstheme="majorHAnsi"/>
                                <w:color w:val="FFFFFF" w:themeColor="background1"/>
                                <w:sz w:val="24"/>
                                <w:szCs w:val="24"/>
                              </w:rPr>
                              <w:t xml:space="preserve"> </w:t>
                            </w:r>
                          </w:p>
                          <w:p w:rsidR="00413695" w:rsidRPr="00B759C5" w:rsidRDefault="00F51B25" w:rsidP="00413695">
                            <w:pPr>
                              <w:pStyle w:val="Bezmezer"/>
                              <w:rPr>
                                <w:rFonts w:asciiTheme="majorHAnsi" w:hAnsiTheme="majorHAnsi" w:cstheme="majorHAnsi"/>
                                <w:sz w:val="24"/>
                                <w:szCs w:val="24"/>
                              </w:rPr>
                            </w:pPr>
                            <w:r w:rsidRPr="00B759C5">
                              <w:rPr>
                                <w:rFonts w:asciiTheme="majorHAnsi" w:hAnsiTheme="majorHAnsi" w:cstheme="majorHAnsi"/>
                                <w:sz w:val="24"/>
                                <w:szCs w:val="24"/>
                              </w:rPr>
                              <w:t>tel: +420 585</w:t>
                            </w:r>
                            <w:r w:rsidR="00B759C5" w:rsidRPr="00B759C5">
                              <w:rPr>
                                <w:rFonts w:asciiTheme="majorHAnsi" w:hAnsiTheme="majorHAnsi" w:cstheme="majorHAnsi"/>
                                <w:sz w:val="24"/>
                                <w:szCs w:val="24"/>
                              </w:rPr>
                              <w:t> 633 011</w:t>
                            </w:r>
                            <w:r w:rsidRPr="00B759C5">
                              <w:rPr>
                                <w:rFonts w:asciiTheme="majorHAnsi" w:hAnsiTheme="majorHAnsi" w:cstheme="majorHAnsi"/>
                                <w:sz w:val="24"/>
                                <w:szCs w:val="24"/>
                              </w:rPr>
                              <w:t>|</w:t>
                            </w:r>
                            <w:r w:rsidR="002F754E" w:rsidRPr="00B759C5">
                              <w:rPr>
                                <w:rFonts w:asciiTheme="majorHAnsi" w:hAnsiTheme="majorHAnsi" w:cstheme="majorHAnsi"/>
                                <w:sz w:val="24"/>
                                <w:szCs w:val="24"/>
                              </w:rPr>
                              <w:t xml:space="preserve"> </w:t>
                            </w:r>
                            <w:r w:rsidR="005D1988" w:rsidRPr="00B759C5">
                              <w:rPr>
                                <w:rFonts w:asciiTheme="majorHAnsi" w:hAnsiTheme="majorHAnsi" w:cstheme="majorHAnsi"/>
                                <w:sz w:val="24"/>
                                <w:szCs w:val="24"/>
                              </w:rPr>
                              <w:t>www</w:t>
                            </w:r>
                            <w:r w:rsidR="00B759C5" w:rsidRPr="00B759C5">
                              <w:rPr>
                                <w:rFonts w:asciiTheme="majorHAnsi" w:hAnsiTheme="majorHAnsi" w:cstheme="majorHAnsi"/>
                                <w:sz w:val="24"/>
                                <w:szCs w:val="24"/>
                              </w:rPr>
                              <w:t>.ff.upol.cz</w:t>
                            </w:r>
                          </w:p>
                          <w:p w:rsidR="00413695" w:rsidRDefault="00413695" w:rsidP="004136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id="Zaoblený obdélník 5" o:spid="_x0000_s1026" style="position:absolute;margin-left:0;margin-top:107.35pt;width:516.25pt;height:43.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" fillcolor="#002060" stroked="f">
                <v:shadow on="t" color="black" opacity="20971f" offset="0,2.2pt"/>
                <v:textbox>
                  <w:txbxContent>
                    <w:p w:rsidR="00413695" w:rsidRPr="00B759C5" w:rsidRDefault="00B759C5" w:rsidP="00F51B25">
                      <w:pPr>
                        <w:spacing w:after="0"/>
                        <w:rPr>
                          <w:rFonts w:asciiTheme="majorHAnsi" w:hAnsiTheme="majorHAnsi" w:cstheme="majorHAnsi"/>
                          <w:sz w:val="24"/>
                          <w:szCs w:val="24"/>
                        </w:rPr>
                      </w:pPr>
                      <w:r>
                        <w:rPr>
                          <w:rFonts w:asciiTheme="majorHAnsi" w:hAnsiTheme="majorHAnsi"/>
                          <w:sz w:val="24"/>
                        </w:rPr>
                        <w:t>F</w:t>
                      </w:r>
                      <w:r w:rsidRPr="00B759C5">
                        <w:rPr>
                          <w:rFonts w:asciiTheme="majorHAnsi" w:hAnsiTheme="majorHAnsi" w:cstheme="majorHAnsi"/>
                          <w:sz w:val="24"/>
                          <w:szCs w:val="24"/>
                        </w:rPr>
                        <w:t>ilozofická fakulta UP | Křížkovského 513/12</w:t>
                      </w:r>
                      <w:r w:rsidR="00F51B25" w:rsidRPr="00B759C5">
                        <w:rPr>
                          <w:rFonts w:asciiTheme="majorHAnsi" w:hAnsiTheme="majorHAnsi" w:cstheme="majorHAnsi"/>
                          <w:sz w:val="24"/>
                          <w:szCs w:val="24"/>
                        </w:rPr>
                        <w:t xml:space="preserve">, </w:t>
                      </w:r>
                      <w:r w:rsidRPr="00B759C5">
                        <w:rPr>
                          <w:rFonts w:asciiTheme="majorHAnsi" w:hAnsiTheme="majorHAnsi" w:cstheme="majorHAnsi"/>
                          <w:sz w:val="24"/>
                          <w:szCs w:val="24"/>
                        </w:rPr>
                        <w:t>771 47</w:t>
                      </w:r>
                      <w:r w:rsidR="00F51B25" w:rsidRPr="00B759C5">
                        <w:rPr>
                          <w:rFonts w:asciiTheme="majorHAnsi" w:hAnsiTheme="majorHAnsi" w:cstheme="majorHAnsi"/>
                          <w:sz w:val="24"/>
                          <w:szCs w:val="24"/>
                        </w:rPr>
                        <w:t xml:space="preserve"> Olomouc</w:t>
                      </w:r>
                      <w:r w:rsidR="00413695" w:rsidRPr="00B759C5">
                        <w:rPr>
                          <w:rFonts w:asciiTheme="majorHAnsi" w:hAnsiTheme="majorHAnsi" w:cstheme="majorHAnsi"/>
                          <w:sz w:val="24"/>
                          <w:szCs w:val="24"/>
                        </w:rPr>
                        <w:t xml:space="preserve"> | </w:t>
                      </w:r>
                      <w:hyperlink r:id="rId9" w:history="1">
                        <w:r w:rsidRPr="00B759C5">
                          <w:rPr>
                            <w:rFonts w:asciiTheme="majorHAnsi" w:eastAsia="Times New Roman" w:hAnsiTheme="majorHAnsi" w:cstheme="majorHAnsi"/>
                            <w:bCs/>
                            <w:color w:val="FFFFFF" w:themeColor="background1"/>
                            <w:sz w:val="24"/>
                            <w:szCs w:val="24"/>
                            <w:lang w:eastAsia="cs-CZ"/>
                          </w:rPr>
                          <w:t>GPS N 49°35.69018′, E 17°15.62558′</w:t>
                        </w:r>
                      </w:hyperlink>
                      <w:r w:rsidR="00413695" w:rsidRPr="00B759C5">
                        <w:rPr>
                          <w:rFonts w:asciiTheme="majorHAnsi" w:hAnsiTheme="majorHAnsi" w:cstheme="majorHAnsi"/>
                          <w:color w:val="FFFFFF" w:themeColor="background1"/>
                          <w:sz w:val="24"/>
                          <w:szCs w:val="24"/>
                        </w:rPr>
                        <w:t xml:space="preserve"> </w:t>
                      </w:r>
                    </w:p>
                    <w:p w:rsidR="00413695" w:rsidRPr="00B759C5" w:rsidRDefault="00F51B25" w:rsidP="00413695">
                      <w:pPr>
                        <w:pStyle w:val="Bezmezer"/>
                        <w:rPr>
                          <w:rFonts w:asciiTheme="majorHAnsi" w:hAnsiTheme="majorHAnsi" w:cstheme="majorHAnsi"/>
                          <w:sz w:val="24"/>
                          <w:szCs w:val="24"/>
                        </w:rPr>
                      </w:pPr>
                      <w:r w:rsidRPr="00B759C5">
                        <w:rPr>
                          <w:rFonts w:asciiTheme="majorHAnsi" w:hAnsiTheme="majorHAnsi" w:cstheme="majorHAnsi"/>
                          <w:sz w:val="24"/>
                          <w:szCs w:val="24"/>
                        </w:rPr>
                        <w:t>tel: +420 585</w:t>
                      </w:r>
                      <w:r w:rsidR="00B759C5" w:rsidRPr="00B759C5">
                        <w:rPr>
                          <w:rFonts w:asciiTheme="majorHAnsi" w:hAnsiTheme="majorHAnsi" w:cstheme="majorHAnsi"/>
                          <w:sz w:val="24"/>
                          <w:szCs w:val="24"/>
                        </w:rPr>
                        <w:t> 633 011</w:t>
                      </w:r>
                      <w:r w:rsidRPr="00B759C5">
                        <w:rPr>
                          <w:rFonts w:asciiTheme="majorHAnsi" w:hAnsiTheme="majorHAnsi" w:cstheme="majorHAnsi"/>
                          <w:sz w:val="24"/>
                          <w:szCs w:val="24"/>
                        </w:rPr>
                        <w:t>|</w:t>
                      </w:r>
                      <w:r w:rsidR="002F754E" w:rsidRPr="00B759C5">
                        <w:rPr>
                          <w:rFonts w:asciiTheme="majorHAnsi" w:hAnsiTheme="majorHAnsi" w:cstheme="majorHAnsi"/>
                          <w:sz w:val="24"/>
                          <w:szCs w:val="24"/>
                        </w:rPr>
                        <w:t xml:space="preserve"> </w:t>
                      </w:r>
                      <w:r w:rsidR="005D1988" w:rsidRPr="00B759C5">
                        <w:rPr>
                          <w:rFonts w:asciiTheme="majorHAnsi" w:hAnsiTheme="majorHAnsi" w:cstheme="majorHAnsi"/>
                          <w:sz w:val="24"/>
                          <w:szCs w:val="24"/>
                        </w:rPr>
                        <w:t>www</w:t>
                      </w:r>
                      <w:r w:rsidR="00B759C5" w:rsidRPr="00B759C5">
                        <w:rPr>
                          <w:rFonts w:asciiTheme="majorHAnsi" w:hAnsiTheme="majorHAnsi" w:cstheme="majorHAnsi"/>
                          <w:sz w:val="24"/>
                          <w:szCs w:val="24"/>
                        </w:rPr>
                        <w:t>.ff.upol.cz</w:t>
                      </w:r>
                    </w:p>
                    <w:p w:rsidR="00413695" w:rsidRDefault="00413695" w:rsidP="00413695">
                      <w:pPr>
                        <w:jc w:val="center"/>
                      </w:pPr>
                    </w:p>
                  </w:txbxContent>
                </v:textbox>
                <w10:wrap anchorx="margin"/>
              </v:roundrect>
            </w:pict>
          </mc:Fallback>
        </mc:AlternateContent>
      </w:r>
      <w:r w:rsidR="0063021A">
        <w:rPr>
          <w:rFonts w:ascii="Segoe UI Light" w:hAnsi="Segoe UI Light"/>
          <w:noProof/>
          <w:lang w:eastAsia="cs-CZ"/>
        </w:rPr>
        <mc:AlternateContent>
          <mc:Choice Requires="wps">
            <w:drawing>
              <wp:anchor distT="0" distB="0" distL="114300" distR="114300" simplePos="0" relativeHeight="251664384" behindDoc="0" locked="0" layoutInCell="1" allowOverlap="1" wp14:anchorId="1F01AF4B" wp14:editId="1EAEA238">
                <wp:simplePos x="0" y="0"/>
                <wp:positionH relativeFrom="margin">
                  <wp:align>left</wp:align>
                </wp:positionH>
                <wp:positionV relativeFrom="paragraph">
                  <wp:posOffset>57150</wp:posOffset>
                </wp:positionV>
                <wp:extent cx="6556375" cy="1114425"/>
                <wp:effectExtent l="76200" t="57150" r="92075" b="104775"/>
                <wp:wrapThrough wrapText="bothSides">
                  <wp:wrapPolygon edited="0">
                    <wp:start x="439" y="-1108"/>
                    <wp:lineTo x="-251" y="-369"/>
                    <wp:lineTo x="-251" y="21046"/>
                    <wp:lineTo x="126" y="23262"/>
                    <wp:lineTo x="21401" y="23262"/>
                    <wp:lineTo x="21841" y="17723"/>
                    <wp:lineTo x="21841" y="4431"/>
                    <wp:lineTo x="21213" y="-369"/>
                    <wp:lineTo x="21087" y="-1108"/>
                    <wp:lineTo x="439" y="-1108"/>
                  </wp:wrapPolygon>
                </wp:wrapThrough>
                <wp:docPr id="1" name="Zaoblený obdélník 1"/>
                <wp:cNvGraphicFramePr/>
                <a:graphic xmlns:a="http://schemas.openxmlformats.org/drawingml/2006/main">
                  <a:graphicData uri="http://schemas.microsoft.com/office/word/2010/wordprocessingShape">
                    <wps:wsp>
                      <wps:cNvSpPr/>
                      <wps:spPr>
                        <a:xfrm>
                          <a:off x="0" y="0"/>
                          <a:ext cx="6556375" cy="1114425"/>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1002">
                          <a:schemeClr val="dk2"/>
                        </a:fillRef>
                        <a:effectRef idx="3">
                          <a:schemeClr val="accent5"/>
                        </a:effectRef>
                        <a:fontRef idx="minor">
                          <a:schemeClr val="lt1"/>
                        </a:fontRef>
                      </wps:style>
                      <wps:txbx>
                        <w:txbxContent>
                          <w:p w:rsidR="00B759C5" w:rsidRDefault="0063021A" w:rsidP="0063021A">
                            <w:pPr>
                              <w:pStyle w:val="Bezmezer"/>
                              <w:jc w:val="center"/>
                              <w:rPr>
                                <w:rFonts w:asciiTheme="majorHAnsi" w:hAnsiTheme="majorHAnsi" w:cstheme="majorHAnsi"/>
                                <w:sz w:val="60"/>
                                <w:szCs w:val="60"/>
                              </w:rPr>
                            </w:pPr>
                            <w:r w:rsidRPr="007A6902">
                              <w:rPr>
                                <w:rFonts w:asciiTheme="majorHAnsi" w:hAnsiTheme="majorHAnsi" w:cstheme="majorHAnsi"/>
                                <w:sz w:val="60"/>
                                <w:szCs w:val="60"/>
                              </w:rPr>
                              <w:t xml:space="preserve">     </w:t>
                            </w:r>
                            <w:r w:rsidR="00B759C5">
                              <w:rPr>
                                <w:rFonts w:asciiTheme="majorHAnsi" w:hAnsiTheme="majorHAnsi" w:cstheme="majorHAnsi"/>
                                <w:sz w:val="60"/>
                                <w:szCs w:val="60"/>
                              </w:rPr>
                              <w:t>Filozofická fakulta</w:t>
                            </w:r>
                          </w:p>
                          <w:p w:rsidR="0063021A" w:rsidRPr="007A6902" w:rsidRDefault="00B759C5" w:rsidP="0063021A">
                            <w:pPr>
                              <w:pStyle w:val="Bezmezer"/>
                              <w:jc w:val="center"/>
                              <w:rPr>
                                <w:rFonts w:asciiTheme="majorHAnsi" w:hAnsiTheme="majorHAnsi" w:cstheme="majorHAnsi"/>
                                <w:b/>
                                <w:sz w:val="60"/>
                                <w:szCs w:val="60"/>
                              </w:rPr>
                            </w:pPr>
                            <w:r>
                              <w:rPr>
                                <w:rFonts w:asciiTheme="majorHAnsi" w:hAnsiTheme="majorHAnsi" w:cstheme="majorHAnsi"/>
                                <w:b/>
                                <w:sz w:val="60"/>
                                <w:szCs w:val="60"/>
                              </w:rPr>
                              <w:t>Křížkovského 513/12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1F01AF4B" id="Zaoblený obdélník 1" o:spid="_x0000_s1027" style="position:absolute;margin-left:0;margin-top:4.5pt;width:516.25pt;height:87.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" fillcolor="#002060" stroked="f">
                <v:shadow on="t" color="black" opacity="20971f" offset="0,2.2pt"/>
                <v:textbox>
                  <w:txbxContent>
                    <w:p w:rsidR="00B759C5" w:rsidRDefault="0063021A" w:rsidP="0063021A">
                      <w:pPr>
                        <w:pStyle w:val="Bezmezer"/>
                        <w:jc w:val="center"/>
                        <w:rPr>
                          <w:rFonts w:asciiTheme="majorHAnsi" w:hAnsiTheme="majorHAnsi" w:cstheme="majorHAnsi"/>
                          <w:sz w:val="60"/>
                          <w:szCs w:val="60"/>
                        </w:rPr>
                      </w:pPr>
                      <w:r w:rsidRPr="007A6902">
                        <w:rPr>
                          <w:rFonts w:asciiTheme="majorHAnsi" w:hAnsiTheme="majorHAnsi" w:cstheme="majorHAnsi"/>
                          <w:sz w:val="60"/>
                          <w:szCs w:val="60"/>
                        </w:rPr>
                        <w:t xml:space="preserve">     </w:t>
                      </w:r>
                      <w:r w:rsidR="00B759C5">
                        <w:rPr>
                          <w:rFonts w:asciiTheme="majorHAnsi" w:hAnsiTheme="majorHAnsi" w:cstheme="majorHAnsi"/>
                          <w:sz w:val="60"/>
                          <w:szCs w:val="60"/>
                        </w:rPr>
                        <w:t>Filozofická fakulta</w:t>
                      </w:r>
                    </w:p>
                    <w:p w:rsidR="0063021A" w:rsidRPr="007A6902" w:rsidRDefault="00B759C5" w:rsidP="0063021A">
                      <w:pPr>
                        <w:pStyle w:val="Bezmezer"/>
                        <w:jc w:val="center"/>
                        <w:rPr>
                          <w:rFonts w:asciiTheme="majorHAnsi" w:hAnsiTheme="majorHAnsi" w:cstheme="majorHAnsi"/>
                          <w:b/>
                          <w:sz w:val="60"/>
                          <w:szCs w:val="60"/>
                        </w:rPr>
                      </w:pPr>
                      <w:r>
                        <w:rPr>
                          <w:rFonts w:asciiTheme="majorHAnsi" w:hAnsiTheme="majorHAnsi" w:cstheme="majorHAnsi"/>
                          <w:b/>
                          <w:sz w:val="60"/>
                          <w:szCs w:val="60"/>
                        </w:rPr>
                        <w:t>Křížkovského 513/12</w:t>
                      </w:r>
                    </w:p>
                  </w:txbxContent>
                </v:textbox>
                <w10:wrap type="through" anchorx="margin"/>
              </v:roundrect>
            </w:pict>
          </mc:Fallback>
        </mc:AlternateContent>
      </w:r>
    </w:p>
    <w:tbl>
      <w:tblPr>
        <w:tblStyle w:val="Mkatabulky"/>
        <w:tblpPr w:leftFromText="141" w:rightFromText="141" w:vertAnchor="text" w:horzAnchor="margin" w:tblpY="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05"/>
        <w:gridCol w:w="805"/>
        <w:gridCol w:w="805"/>
        <w:gridCol w:w="805"/>
        <w:gridCol w:w="805"/>
        <w:gridCol w:w="805"/>
        <w:gridCol w:w="805"/>
        <w:gridCol w:w="805"/>
        <w:gridCol w:w="805"/>
        <w:gridCol w:w="805"/>
        <w:gridCol w:w="805"/>
        <w:gridCol w:w="805"/>
      </w:tblGrid>
      <w:tr w:rsidR="0063021A" w:rsidTr="0063021A">
        <w:tc>
          <w:tcPr>
            <w:tcW w:w="806" w:type="dxa"/>
          </w:tcPr>
          <w:p w:rsidR="0063021A" w:rsidRDefault="0063021A" w:rsidP="0063021A">
            <w:pPr>
              <w:pStyle w:val="Nzev"/>
            </w:pPr>
            <w:r w:rsidRPr="00F12701">
              <w:rPr>
                <w:noProof/>
                <w:lang w:eastAsia="cs-CZ"/>
              </w:rPr>
              <w:drawing>
                <wp:inline distT="0" distB="0" distL="0" distR="0" wp14:anchorId="671EE328" wp14:editId="26FD51FF">
                  <wp:extent cx="432000" cy="432000"/>
                  <wp:effectExtent l="0" t="0" r="6350" b="6350"/>
                  <wp:docPr id="9" name="Obrázek 9" descr="C:\Users\20036536\Desktop\piktogramy bezbariérovost\Obtizny povrc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036536\Desktop\piktogramy bezbariérovost\Obtizny povrch.pdf-JPG\P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F3F5CA8" wp14:editId="1CD27BA4">
                  <wp:extent cx="432000" cy="432000"/>
                  <wp:effectExtent l="0" t="0" r="6350" b="6350"/>
                  <wp:docPr id="10" name="Obrázek 10" descr="C:\Users\20036536\Desktop\piktogramy bezbariérovost\Obtizny sklon.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036536\Desktop\piktogramy bezbariérovost\Obtizny sklon.pdf-JPG\P0001.jp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1DDF78D" wp14:editId="4B6EC62C">
                  <wp:extent cx="432000" cy="432000"/>
                  <wp:effectExtent l="0" t="0" r="6350" b="6350"/>
                  <wp:docPr id="6" name="Obrázek 6" descr="C:\Users\20036536\Desktop\piktogramy bezbariérovost\Bezbarierovy vstup hlav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36536\Desktop\piktogramy bezbariérovost\Bezbarierovy vstup hlavnim vchodem.pdf-JPG\P0001.jpg"/>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73B559AD" wp14:editId="0F3E3DEF">
                  <wp:extent cx="432000" cy="432000"/>
                  <wp:effectExtent l="0" t="0" r="6350" b="6350"/>
                  <wp:docPr id="8" name="Obrázek 8" descr="C:\Users\20036536\Desktop\piktogramy bezbariérovost\Bezbarierovy vstup boc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036536\Desktop\piktogramy bezbariérovost\Bezbarierovy vstup bocnim vchodem.pdf-JPG\P0001.jpg"/>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1DAA581" wp14:editId="1C0C4219">
                  <wp:extent cx="432000" cy="432000"/>
                  <wp:effectExtent l="0" t="0" r="6350" b="6350"/>
                  <wp:docPr id="12" name="Obrázek 12" descr="C:\Users\20036536\Desktop\piktogramy bezbariérovost\Scho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036536\Desktop\piktogramy bezbariérovost\Schody.pdf-JPG\P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D5072B4" wp14:editId="324D3104">
                  <wp:extent cx="432000" cy="432000"/>
                  <wp:effectExtent l="0" t="0" r="6350" b="6350"/>
                  <wp:docPr id="14" name="Obrázek 14" descr="C:\Users\20036536\Desktop\piktogramy bezbariérovost\Tocite schodiste.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036536\Desktop\piktogramy bezbariérovost\Tocite schodiste.pdf-JPG\P0001.jpg"/>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65E472F" wp14:editId="79DDC304">
                  <wp:extent cx="432000" cy="432000"/>
                  <wp:effectExtent l="0" t="0" r="6350" b="6350"/>
                  <wp:docPr id="17" name="Obrázek 17" descr="C:\Users\20036536\Desktop\piktogramy bezbariérovost\Vyta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0036536\Desktop\piktogramy bezbariérovost\Vytah.pdf-JPG\P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4B8F74B4" wp14:editId="597CE7CB">
                  <wp:extent cx="432000" cy="432000"/>
                  <wp:effectExtent l="0" t="0" r="6350" b="6350"/>
                  <wp:docPr id="11" name="Obrázek 11" descr="C:\Users\20036536\Desktop\piktogramy bezbariérovost\Plosina, vytah pro osoby s omez schop pohybu.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036536\Desktop\piktogramy bezbariérovost\Plosina, vytah pro osoby s omez schop pohybu.pdf-JPG\P0001.jp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27D53EC0" wp14:editId="3AD503B9">
                  <wp:extent cx="432000" cy="432000"/>
                  <wp:effectExtent l="0" t="0" r="6350" b="6350"/>
                  <wp:docPr id="7" name="Obrázek 7" descr="C:\Users\20036536\Desktop\piktogramy bezbariérovost\Liziny nebo ramp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036536\Desktop\piktogramy bezbariérovost\Liziny nebo rampa.pdf-JPG\P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8FC9DFC" wp14:editId="2E4594DB">
                  <wp:extent cx="432000" cy="432000"/>
                  <wp:effectExtent l="0" t="0" r="6350" b="6350"/>
                  <wp:docPr id="16" name="Obrázek 16" descr="C:\Users\20036536\Desktop\piktogramy bezbariérovost\Uzke dvere nebo prujez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0036536\Desktop\piktogramy bezbariérovost\Uzke dvere nebo prujezdy.pdf-JPG\P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36399B">
              <w:rPr>
                <w:noProof/>
                <w:lang w:eastAsia="cs-CZ"/>
              </w:rPr>
              <w:drawing>
                <wp:inline distT="0" distB="0" distL="0" distR="0" wp14:anchorId="3E6C53E6" wp14:editId="5CDB7D30">
                  <wp:extent cx="432000" cy="432000"/>
                  <wp:effectExtent l="0" t="0" r="6350" b="6350"/>
                  <wp:docPr id="4" name="Obrázek 4" descr="C:\Users\20036536\Desktop\piktogramy bezbariérovost\Bezbarierov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036536\Desktop\piktogramy bezbariérovost\Bezbarierova toaleta.pdf-JPG\P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B5E8416" wp14:editId="23FE1E2E">
                  <wp:extent cx="432000" cy="432000"/>
                  <wp:effectExtent l="0" t="0" r="6350" b="6350"/>
                  <wp:docPr id="15" name="Obrázek 15" descr="C:\Users\20036536\Desktop\piktogramy bezbariérovost\Upraven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0036536\Desktop\piktogramy bezbariérovost\Upravena toaleta.pdf-JPG\P0001.jpg"/>
                          <pic:cNvPicPr>
                            <a:picLocks noChangeAspect="1" noChangeArrowheads="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6D88A9F" wp14:editId="1C4AF3A5">
                  <wp:extent cx="432000" cy="432000"/>
                  <wp:effectExtent l="0" t="0" r="6350" b="6350"/>
                  <wp:docPr id="13" name="Obrázek 13" descr="C:\Users\20036536\Desktop\piktogramy bezbariérovost\Standardni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036536\Desktop\piktogramy bezbariérovost\Standardni toaleta.pdf-JPG\P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bl>
    <w:p w:rsidR="004519CB" w:rsidRDefault="004519CB" w:rsidP="004519CB">
      <w:pPr>
        <w:spacing w:after="0"/>
        <w:rPr>
          <w:rFonts w:ascii="Segoe UI Light" w:hAnsi="Segoe UI Light"/>
        </w:rPr>
      </w:pPr>
    </w:p>
    <w:p w:rsidR="004D349D" w:rsidRPr="00027CFF" w:rsidRDefault="004D349D" w:rsidP="00027CFF">
      <w:pPr>
        <w:pStyle w:val="Nadpis1"/>
        <w:rPr>
          <w:b/>
        </w:rPr>
      </w:pPr>
      <w:r w:rsidRPr="00027CFF">
        <w:rPr>
          <w:b/>
        </w:rPr>
        <w:t xml:space="preserve">INTERIÉR A VSTUP </w:t>
      </w:r>
    </w:p>
    <w:p w:rsidR="003708DF" w:rsidRPr="000E0F27" w:rsidRDefault="003708DF" w:rsidP="003708DF">
      <w:pPr>
        <w:spacing w:line="276" w:lineRule="auto"/>
        <w:ind w:firstLine="708"/>
        <w:jc w:val="both"/>
        <w:rPr>
          <w:rFonts w:asciiTheme="majorHAnsi" w:hAnsiTheme="majorHAnsi" w:cstheme="majorHAnsi"/>
          <w:sz w:val="24"/>
          <w:szCs w:val="24"/>
        </w:rPr>
      </w:pPr>
      <w:r w:rsidRPr="000E0F27">
        <w:rPr>
          <w:rFonts w:asciiTheme="majorHAnsi" w:hAnsiTheme="majorHAnsi" w:cstheme="majorHAnsi"/>
          <w:sz w:val="24"/>
          <w:szCs w:val="24"/>
        </w:rPr>
        <w:t xml:space="preserve">Parkoviště se nachází na stejné ulici u budovy č. </w:t>
      </w:r>
      <w:r w:rsidR="00750567">
        <w:rPr>
          <w:rFonts w:asciiTheme="majorHAnsi" w:hAnsiTheme="majorHAnsi" w:cstheme="majorHAnsi"/>
          <w:sz w:val="24"/>
          <w:szCs w:val="24"/>
        </w:rPr>
        <w:t xml:space="preserve">popisné </w:t>
      </w:r>
      <w:r w:rsidRPr="000E0F27">
        <w:rPr>
          <w:rFonts w:asciiTheme="majorHAnsi" w:hAnsiTheme="majorHAnsi" w:cstheme="majorHAnsi"/>
          <w:sz w:val="24"/>
          <w:szCs w:val="24"/>
        </w:rPr>
        <w:t>10, kde se nacházejí dvě vyhrazená parkovací místa. Přístupnost k budově je po silnici zhruba padesát metrů. Je možné také využít chodník s nájezdem, ale následně chybí sjezd dolů. Přirozenou linii tvoří zeď a u hlavního vchodu hrana obrubníku.</w:t>
      </w:r>
    </w:p>
    <w:p w:rsidR="003708DF" w:rsidRPr="000E0F27" w:rsidRDefault="003708DF" w:rsidP="003708DF">
      <w:pPr>
        <w:spacing w:line="276" w:lineRule="auto"/>
        <w:ind w:firstLine="708"/>
        <w:jc w:val="both"/>
        <w:rPr>
          <w:rFonts w:asciiTheme="majorHAnsi" w:hAnsiTheme="majorHAnsi" w:cstheme="majorHAnsi"/>
          <w:sz w:val="24"/>
          <w:szCs w:val="24"/>
        </w:rPr>
      </w:pPr>
      <w:r w:rsidRPr="000E0F27">
        <w:rPr>
          <w:rFonts w:asciiTheme="majorHAnsi" w:hAnsiTheme="majorHAnsi" w:cstheme="majorHAnsi"/>
          <w:sz w:val="24"/>
          <w:szCs w:val="24"/>
        </w:rPr>
        <w:t>Před hlavním vchodem je poměrně náročný přístup, kdy prostor před vchodem je dlážděn historickou dlažbou. Podélný sklon je 10 %, příčný potom 6 %. Před vchodem nejsou žádné schody. Plocha před vstupem je dostatečná. U hlavního vchodu chybí AOM (akustický orientační majáček), zvonek se nachází mimo dosah až za hranou vchodu, pro vozíčkáře je nedostupný. Vzdálenost od dveří je 200 cm a je ve výšce 120 cm. Nicméně je přístup do budovy m</w:t>
      </w:r>
      <w:r w:rsidR="006F4D6A">
        <w:rPr>
          <w:rFonts w:asciiTheme="majorHAnsi" w:hAnsiTheme="majorHAnsi" w:cstheme="majorHAnsi"/>
          <w:sz w:val="24"/>
          <w:szCs w:val="24"/>
        </w:rPr>
        <w:t>ožný i z budovy Křížkovského 14;</w:t>
      </w:r>
      <w:r w:rsidRPr="000E0F27">
        <w:rPr>
          <w:rFonts w:asciiTheme="majorHAnsi" w:hAnsiTheme="majorHAnsi" w:cstheme="majorHAnsi"/>
          <w:sz w:val="24"/>
          <w:szCs w:val="24"/>
        </w:rPr>
        <w:t xml:space="preserve"> </w:t>
      </w:r>
      <w:r w:rsidR="006F4D6A">
        <w:rPr>
          <w:rFonts w:asciiTheme="majorHAnsi" w:hAnsiTheme="majorHAnsi" w:cstheme="majorHAnsi"/>
          <w:sz w:val="24"/>
          <w:szCs w:val="24"/>
        </w:rPr>
        <w:t xml:space="preserve">budovy </w:t>
      </w:r>
      <w:r w:rsidRPr="000E0F27">
        <w:rPr>
          <w:rFonts w:asciiTheme="majorHAnsi" w:hAnsiTheme="majorHAnsi" w:cstheme="majorHAnsi"/>
          <w:sz w:val="24"/>
          <w:szCs w:val="24"/>
        </w:rPr>
        <w:t>jsou propojené plošinou ve třetím podlaží, nebo i chodbou v přízemí.</w:t>
      </w:r>
    </w:p>
    <w:p w:rsidR="003708DF" w:rsidRPr="000E0F27" w:rsidRDefault="003708DF" w:rsidP="003708DF">
      <w:pPr>
        <w:spacing w:line="276" w:lineRule="auto"/>
        <w:ind w:firstLine="708"/>
        <w:jc w:val="both"/>
        <w:rPr>
          <w:rFonts w:asciiTheme="majorHAnsi" w:hAnsiTheme="majorHAnsi" w:cstheme="majorHAnsi"/>
          <w:sz w:val="24"/>
          <w:szCs w:val="24"/>
        </w:rPr>
      </w:pPr>
      <w:r w:rsidRPr="000E0F27">
        <w:rPr>
          <w:rFonts w:asciiTheme="majorHAnsi" w:hAnsiTheme="majorHAnsi" w:cstheme="majorHAnsi"/>
          <w:sz w:val="24"/>
          <w:szCs w:val="24"/>
        </w:rPr>
        <w:t>Vchodové dveře jsou jednokřídlé, mechanické s otevíráním do zádveří. Průjezdová šířka dveří je 110 cm. V zádveří je dostatečný prostor. V zádveří se nacházejí 3 dveře, každé do jiné části budovy. Dveře vpravo i vlevo mají průjezdnou šířku 90 cm. Dveře naproti</w:t>
      </w:r>
      <w:r w:rsidR="006F4D6A" w:rsidRPr="000E0F27">
        <w:rPr>
          <w:rFonts w:asciiTheme="majorHAnsi" w:hAnsiTheme="majorHAnsi" w:cstheme="majorHAnsi"/>
          <w:sz w:val="24"/>
          <w:szCs w:val="24"/>
        </w:rPr>
        <w:t>, které vedou do nádvoří</w:t>
      </w:r>
      <w:r w:rsidR="006F4D6A">
        <w:rPr>
          <w:rFonts w:asciiTheme="majorHAnsi" w:hAnsiTheme="majorHAnsi" w:cstheme="majorHAnsi"/>
          <w:sz w:val="24"/>
          <w:szCs w:val="24"/>
        </w:rPr>
        <w:t>, pak</w:t>
      </w:r>
      <w:r w:rsidRPr="000E0F27">
        <w:rPr>
          <w:rFonts w:asciiTheme="majorHAnsi" w:hAnsiTheme="majorHAnsi" w:cstheme="majorHAnsi"/>
          <w:sz w:val="24"/>
          <w:szCs w:val="24"/>
        </w:rPr>
        <w:t xml:space="preserve"> 100 cm. Všechny dveře v zádveří jsou opatřeny madlem. V zádveří je 12% podélný sklon a 1,7% sklon příčný. Dveře zádveří jsou prosklené, kdy prosklení je níže než 40 cm a kontrastní značení chybí. Kromě toho se v zádveří nacházejí po obou stranách informační plánky pro orientaci v budově. Dveře zádveří mají práh o výšce 2 cm. Mohlo by se zdát, že v zádveří se nachází vrátnice, nicméně už tomu tak není. Pokud by byl nějaký problém, je nutné navštívit společnou vrátnici, která sídlí v budově Křížkovského 10.</w:t>
      </w:r>
    </w:p>
    <w:p w:rsidR="003708DF" w:rsidRPr="000E0F27" w:rsidRDefault="003708DF" w:rsidP="003708DF">
      <w:pPr>
        <w:spacing w:line="276" w:lineRule="auto"/>
        <w:ind w:firstLine="708"/>
        <w:jc w:val="both"/>
        <w:rPr>
          <w:rFonts w:asciiTheme="majorHAnsi" w:hAnsiTheme="majorHAnsi" w:cstheme="majorHAnsi"/>
          <w:sz w:val="24"/>
          <w:szCs w:val="24"/>
        </w:rPr>
      </w:pPr>
      <w:r w:rsidRPr="000E0F27">
        <w:rPr>
          <w:rFonts w:asciiTheme="majorHAnsi" w:hAnsiTheme="majorHAnsi" w:cstheme="majorHAnsi"/>
          <w:sz w:val="24"/>
          <w:szCs w:val="24"/>
        </w:rPr>
        <w:t xml:space="preserve">V dlážděném nádvoří se nacházejí dveře na obou stranách a naproti vstupu ze zádveří. Při vstupu do pravých dveří o průjezdné šířce 118 cm se dostaneme k výtahu, který je volně přístupný, osobní šachetní, spojuje 1. – 3. patro. Nástupní plocha je dostatečná, bez rozdílu ve výšce podlahy klece a nástupiště. Dveře jsou šachetní o šířce 90 cm, otevírání je automatické. Na nástupních místech je výška ovladače shodně ve výšce 110 cm, ovladače jsou označeny Braillem. Ovladače uvnitř klece jsou od nejbližšího rohu vzdáleny 71,5 cm, výška horního tlačítka je 108 cm. Reliéf tlačítek uvnitř kabiny je vystouplý, taktéž je označen Braillem. </w:t>
      </w:r>
      <w:r w:rsidRPr="000E0F27">
        <w:rPr>
          <w:rFonts w:asciiTheme="majorHAnsi" w:hAnsiTheme="majorHAnsi" w:cstheme="majorHAnsi"/>
          <w:sz w:val="24"/>
          <w:szCs w:val="24"/>
        </w:rPr>
        <w:lastRenderedPageBreak/>
        <w:t>Hlášení je jak akustické, tak fonetické. Zrcadlo uvnitř kabiny chybí, madlo je na čelní stěně. V kabině je taktéž sedátko, které není funkční ve všech polohách a ovladač je dostupný při větším natažení ze sedátka. AOM chybí.</w:t>
      </w:r>
    </w:p>
    <w:p w:rsidR="003708DF" w:rsidRPr="000E0F27" w:rsidRDefault="003708DF" w:rsidP="003708DF">
      <w:pPr>
        <w:spacing w:line="276" w:lineRule="auto"/>
        <w:ind w:firstLine="708"/>
        <w:jc w:val="both"/>
        <w:rPr>
          <w:rFonts w:asciiTheme="majorHAnsi" w:hAnsiTheme="majorHAnsi" w:cstheme="majorHAnsi"/>
          <w:sz w:val="24"/>
          <w:szCs w:val="24"/>
        </w:rPr>
      </w:pPr>
      <w:r w:rsidRPr="000E0F27">
        <w:rPr>
          <w:rFonts w:asciiTheme="majorHAnsi" w:hAnsiTheme="majorHAnsi" w:cstheme="majorHAnsi"/>
          <w:sz w:val="24"/>
          <w:szCs w:val="24"/>
        </w:rPr>
        <w:t xml:space="preserve">Prostory v interiéru jsou dostatečné, nicméně v druhém patře se nachází balkón pro přecházení mezi rameny budovy, kdy dvoukřídlé dveře značně zhoršují průchod. Při otevření hlavního křídla je průjezdná šířka pouze 58 cm, při otevření druhého křídla 122 cm, problém je s otevřením druhého křídla, které se otevírá jak dole, tak v horní části dveří, proto je nutná asistence. V interiéru se nachází několik přímých schodišť se zábradlím zhruba po deseti schodech, následně vždy s dostatečně velkou podestou. Výška je cca 17 cm, hloubka potom 31 cm. Schody nejsou kontrastně značeny, pouze první a poslední schod mají tmavou barvu. Prosklené plochy kontrastně značeny nejsou, akustické orientační majáčky v budově nejsou, taktéž chybějí navigační systémy pro osoby se zrakovým </w:t>
      </w:r>
      <w:r w:rsidR="00750567">
        <w:rPr>
          <w:rFonts w:asciiTheme="majorHAnsi" w:hAnsiTheme="majorHAnsi" w:cstheme="majorHAnsi"/>
          <w:sz w:val="24"/>
          <w:szCs w:val="24"/>
        </w:rPr>
        <w:t>postižením</w:t>
      </w:r>
      <w:r w:rsidRPr="000E0F27">
        <w:rPr>
          <w:rFonts w:asciiTheme="majorHAnsi" w:hAnsiTheme="majorHAnsi" w:cstheme="majorHAnsi"/>
          <w:sz w:val="24"/>
          <w:szCs w:val="24"/>
        </w:rPr>
        <w:t>.</w:t>
      </w:r>
    </w:p>
    <w:p w:rsidR="003708DF" w:rsidRPr="000E0F27" w:rsidRDefault="003708DF" w:rsidP="003708DF">
      <w:pPr>
        <w:spacing w:line="276" w:lineRule="auto"/>
        <w:ind w:firstLine="708"/>
        <w:jc w:val="both"/>
        <w:rPr>
          <w:rFonts w:asciiTheme="majorHAnsi" w:hAnsiTheme="majorHAnsi" w:cstheme="majorHAnsi"/>
          <w:sz w:val="24"/>
          <w:szCs w:val="24"/>
        </w:rPr>
      </w:pPr>
      <w:r w:rsidRPr="000E0F27">
        <w:rPr>
          <w:rFonts w:asciiTheme="majorHAnsi" w:hAnsiTheme="majorHAnsi" w:cstheme="majorHAnsi"/>
          <w:sz w:val="24"/>
          <w:szCs w:val="24"/>
        </w:rPr>
        <w:t xml:space="preserve">Jak již bylo zmíněno, ve 3. podlaží se nachází šikmá plošina spojující budovy č. 12 a 14. Plošina je uzamčená, ale dle informací z vrátnice je </w:t>
      </w:r>
      <w:r w:rsidR="006B395B">
        <w:rPr>
          <w:rFonts w:asciiTheme="majorHAnsi" w:hAnsiTheme="majorHAnsi" w:cstheme="majorHAnsi"/>
          <w:sz w:val="24"/>
          <w:szCs w:val="24"/>
        </w:rPr>
        <w:t>možné obdržet klíč pro plošinu. Z</w:t>
      </w:r>
      <w:r w:rsidRPr="000E0F27">
        <w:rPr>
          <w:rFonts w:asciiTheme="majorHAnsi" w:hAnsiTheme="majorHAnsi" w:cstheme="majorHAnsi"/>
          <w:sz w:val="24"/>
          <w:szCs w:val="24"/>
        </w:rPr>
        <w:t>vonek chybí na obou nástupištích, ovšem na ovladači v plošině je. Dolní i horní nástupní plocha je dostatečná, ovladače jsou umístěny ve výšce 120 cm (horní tlačítko) a 105 cm (spodní tlačítko), uvnitř plošiny jsou potom ovladače ve výšce 100 cm. Nástup na plošinu je čelní, kdy šířka vstupu je 81 cm, nosnost plošiny je 225 kg, hloubka 100 cm a šířka 90 cm. Plošina je uzavřena zábranou. Převýšení mezi podlahou plošiny a nástupištěm je 7 cm. Plošina překonává 9 schodů.</w:t>
      </w:r>
    </w:p>
    <w:p w:rsidR="003708DF" w:rsidRPr="000E0F27" w:rsidRDefault="003708DF" w:rsidP="003708DF">
      <w:pPr>
        <w:spacing w:line="276" w:lineRule="auto"/>
        <w:ind w:firstLine="708"/>
        <w:jc w:val="both"/>
        <w:rPr>
          <w:rFonts w:asciiTheme="majorHAnsi" w:hAnsiTheme="majorHAnsi" w:cstheme="majorHAnsi"/>
          <w:sz w:val="24"/>
          <w:szCs w:val="24"/>
        </w:rPr>
      </w:pPr>
      <w:r w:rsidRPr="000E0F27">
        <w:rPr>
          <w:rFonts w:asciiTheme="majorHAnsi" w:hAnsiTheme="majorHAnsi" w:cstheme="majorHAnsi"/>
          <w:sz w:val="24"/>
          <w:szCs w:val="24"/>
        </w:rPr>
        <w:t xml:space="preserve">V přízemí interiéru se nachází jedna pevná rampa. Lokalizována je v levých dveřích na nádvoří, rampa slouží pro přístup do učebny. Rampu tvoří dvě ramena, </w:t>
      </w:r>
      <w:r w:rsidR="00FC7F3A">
        <w:rPr>
          <w:rFonts w:asciiTheme="majorHAnsi" w:hAnsiTheme="majorHAnsi" w:cstheme="majorHAnsi"/>
          <w:sz w:val="24"/>
          <w:szCs w:val="24"/>
        </w:rPr>
        <w:t>je zalomená. První</w:t>
      </w:r>
      <w:r w:rsidRPr="000E0F27">
        <w:rPr>
          <w:rFonts w:asciiTheme="majorHAnsi" w:hAnsiTheme="majorHAnsi" w:cstheme="majorHAnsi"/>
          <w:sz w:val="24"/>
          <w:szCs w:val="24"/>
        </w:rPr>
        <w:t xml:space="preserve"> rameno má sklon 8,5 %, šířku 129 cm a délku 293 cm. Plocha nad rampou je dostatečná. </w:t>
      </w:r>
      <w:r w:rsidR="00FC7F3A">
        <w:rPr>
          <w:rFonts w:asciiTheme="majorHAnsi" w:hAnsiTheme="majorHAnsi" w:cstheme="majorHAnsi"/>
          <w:sz w:val="24"/>
          <w:szCs w:val="24"/>
        </w:rPr>
        <w:t>Druhé rameno má sklon 9,</w:t>
      </w:r>
      <w:r w:rsidRPr="000E0F27">
        <w:rPr>
          <w:rFonts w:asciiTheme="majorHAnsi" w:hAnsiTheme="majorHAnsi" w:cstheme="majorHAnsi"/>
          <w:sz w:val="24"/>
          <w:szCs w:val="24"/>
        </w:rPr>
        <w:t>3 %, délku 129 cm a šířku 128 cm. Podesta mezi rameny má šířku 129 cm a hloubku 140 cm. Ve stejné části budovy je propojena budova chodbou v interiéru s budovou Křížkovského 14. Mez</w:t>
      </w:r>
      <w:r w:rsidR="00FC7F3A">
        <w:rPr>
          <w:rFonts w:asciiTheme="majorHAnsi" w:hAnsiTheme="majorHAnsi" w:cstheme="majorHAnsi"/>
          <w:sz w:val="24"/>
          <w:szCs w:val="24"/>
        </w:rPr>
        <w:t>i budovami je podélný sklon 10,</w:t>
      </w:r>
      <w:r w:rsidRPr="000E0F27">
        <w:rPr>
          <w:rFonts w:asciiTheme="majorHAnsi" w:hAnsiTheme="majorHAnsi" w:cstheme="majorHAnsi"/>
          <w:sz w:val="24"/>
          <w:szCs w:val="24"/>
        </w:rPr>
        <w:t>5 % na délce 3 m. Podlaha v interiéru je dlažba, která by mohla být při deštivém počasí vinou používání lehce kluzká, za sucha není problém.</w:t>
      </w:r>
    </w:p>
    <w:p w:rsidR="003708DF" w:rsidRPr="000E0F27" w:rsidRDefault="003708DF" w:rsidP="000E0F27">
      <w:pPr>
        <w:pStyle w:val="Nadpis1"/>
        <w:rPr>
          <w:b/>
        </w:rPr>
      </w:pPr>
      <w:r w:rsidRPr="000E0F27">
        <w:rPr>
          <w:b/>
        </w:rPr>
        <w:t>HYGIENICKÉ ZÁZEMÍ</w:t>
      </w:r>
    </w:p>
    <w:p w:rsidR="004D349D" w:rsidRPr="000E0F27" w:rsidRDefault="003708DF" w:rsidP="003708DF">
      <w:pPr>
        <w:spacing w:line="276" w:lineRule="auto"/>
        <w:ind w:firstLine="708"/>
        <w:jc w:val="both"/>
        <w:rPr>
          <w:rFonts w:asciiTheme="majorHAnsi" w:hAnsiTheme="majorHAnsi" w:cstheme="majorHAnsi"/>
          <w:sz w:val="24"/>
          <w:szCs w:val="24"/>
        </w:rPr>
      </w:pPr>
      <w:r w:rsidRPr="000E0F27">
        <w:rPr>
          <w:rFonts w:asciiTheme="majorHAnsi" w:hAnsiTheme="majorHAnsi" w:cstheme="majorHAnsi"/>
          <w:sz w:val="24"/>
          <w:szCs w:val="24"/>
        </w:rPr>
        <w:t>Toaleta označená piktogramem bezbariérovosti se nachází v třetím podlaží budovy vlevo od výstupu z výtahu. Toaleta je volně přístupná a je v samostatné místnosti. Toaleta je bez předsíně. Vypínač se nachází venku ve výšce 120 cm. Dveře kabiny mají šířku 90 cm a otevírají se směrem ven z kabiny, jsou opatřeny madlem uvnitř. Kabina je široká 202 cm a hluboká 160 cm. Mísa je umístěna levým bokem o 137 cm od levé stěny a 31 cm pravým bokem od pravé stěny, odsazení WC mísy od zadní stěny je 34 cm, prostor pro vozík je volný. Toaletní papír je v dosahu z mísy, splachování se nachází vzadu ve výšce 113 cm i na boku ve výšce 107 cm vzdálené od rohu 61 cm. Splachování je mechanické a obsluhovatelné v pořádku. Toaleta je opatřena dvěma madly, levé je sklopné o délce 80 cm a výšce 80 cm, pravé pevné o délce 90 cm a výšce 78</w:t>
      </w:r>
      <w:r w:rsidR="00FC7F3A">
        <w:rPr>
          <w:rFonts w:asciiTheme="majorHAnsi" w:hAnsiTheme="majorHAnsi" w:cstheme="majorHAnsi"/>
          <w:sz w:val="24"/>
          <w:szCs w:val="24"/>
        </w:rPr>
        <w:t xml:space="preserve"> cm. Osová vzdálenost madel 58,</w:t>
      </w:r>
      <w:r w:rsidR="00A33836">
        <w:rPr>
          <w:rFonts w:asciiTheme="majorHAnsi" w:hAnsiTheme="majorHAnsi" w:cstheme="majorHAnsi"/>
          <w:sz w:val="24"/>
          <w:szCs w:val="24"/>
        </w:rPr>
        <w:t>5 cm. Dveře jsou</w:t>
      </w:r>
      <w:bookmarkStart w:id="0" w:name="_GoBack"/>
      <w:bookmarkEnd w:id="0"/>
      <w:r w:rsidRPr="000E0F27">
        <w:rPr>
          <w:rFonts w:asciiTheme="majorHAnsi" w:hAnsiTheme="majorHAnsi" w:cstheme="majorHAnsi"/>
          <w:sz w:val="24"/>
          <w:szCs w:val="24"/>
        </w:rPr>
        <w:t xml:space="preserve"> umístěny v levé části místnosti, toaleta na protější stěně vpravo a umyvadlo na pravé stěně, kde se nachází ve výšce 85 cm, podjezd je dostatečný. Baterie je páková ve výšce 95 cm od podlahy, madlo je u umyvadla ve vodorovné poloze ve výšce 86 cm a délce 27, 5 cm. Signalizační </w:t>
      </w:r>
      <w:r w:rsidRPr="000E0F27">
        <w:rPr>
          <w:rFonts w:asciiTheme="majorHAnsi" w:hAnsiTheme="majorHAnsi" w:cstheme="majorHAnsi"/>
          <w:sz w:val="24"/>
          <w:szCs w:val="24"/>
        </w:rPr>
        <w:lastRenderedPageBreak/>
        <w:t>tlačítko na toaletě chybí, stejně tak přebalovací pult. Běžné WC se v objektu nachází v prvním podlaží, neoznačeno Braillem.</w:t>
      </w:r>
      <w:r w:rsidR="00027CFF" w:rsidRPr="000E0F27">
        <w:rPr>
          <w:rFonts w:asciiTheme="majorHAnsi" w:hAnsiTheme="majorHAnsi" w:cstheme="majorHAnsi"/>
          <w:sz w:val="24"/>
          <w:szCs w:val="24"/>
        </w:rPr>
        <w:t xml:space="preserve"> </w:t>
      </w:r>
    </w:p>
    <w:p w:rsidR="002F754E" w:rsidRPr="000E0F27" w:rsidRDefault="002F754E" w:rsidP="000E0F27">
      <w:pPr>
        <w:pStyle w:val="Nadpis1"/>
        <w:rPr>
          <w:b/>
        </w:rPr>
      </w:pPr>
      <w:r w:rsidRPr="000E0F27">
        <w:rPr>
          <w:b/>
        </w:rPr>
        <w:t>FOTOGALERIE</w:t>
      </w:r>
    </w:p>
    <w:p w:rsidR="002F754E" w:rsidRPr="000E0F27" w:rsidRDefault="002F754E" w:rsidP="002F754E">
      <w:pPr>
        <w:jc w:val="both"/>
        <w:rPr>
          <w:rFonts w:asciiTheme="majorHAnsi" w:hAnsiTheme="majorHAnsi" w:cstheme="majorHAnsi"/>
          <w:b/>
          <w:sz w:val="24"/>
          <w:szCs w:val="24"/>
        </w:rPr>
      </w:pPr>
      <w:r w:rsidRPr="000E0F27">
        <w:rPr>
          <w:rFonts w:asciiTheme="majorHAnsi" w:hAnsiTheme="majorHAnsi" w:cstheme="majorHAnsi"/>
          <w:sz w:val="24"/>
          <w:szCs w:val="24"/>
        </w:rPr>
        <w:t xml:space="preserve">Obrázek 1. </w:t>
      </w:r>
      <w:r w:rsidRPr="000E0F27">
        <w:rPr>
          <w:rFonts w:asciiTheme="majorHAnsi" w:hAnsiTheme="majorHAnsi" w:cstheme="majorHAnsi"/>
          <w:sz w:val="24"/>
          <w:szCs w:val="24"/>
        </w:rPr>
        <w:tab/>
      </w:r>
      <w:r w:rsidR="00DD6B57" w:rsidRPr="000E0F27">
        <w:rPr>
          <w:rFonts w:asciiTheme="majorHAnsi" w:hAnsiTheme="majorHAnsi" w:cstheme="majorHAnsi"/>
          <w:b/>
          <w:sz w:val="24"/>
          <w:szCs w:val="24"/>
        </w:rPr>
        <w:t>Vyhrazené parkovací stání</w:t>
      </w:r>
    </w:p>
    <w:p w:rsidR="002F754E" w:rsidRPr="000E0F27" w:rsidRDefault="00DD6B57" w:rsidP="002F754E">
      <w:pPr>
        <w:spacing w:after="0"/>
        <w:jc w:val="both"/>
        <w:rPr>
          <w:rFonts w:asciiTheme="majorHAnsi" w:hAnsiTheme="majorHAnsi" w:cstheme="majorHAnsi"/>
          <w:sz w:val="24"/>
          <w:szCs w:val="24"/>
        </w:rPr>
      </w:pPr>
      <w:r w:rsidRPr="000E0F27">
        <w:rPr>
          <w:rFonts w:asciiTheme="majorHAnsi" w:hAnsiTheme="majorHAnsi" w:cstheme="majorHAnsi"/>
          <w:b/>
          <w:noProof/>
          <w:sz w:val="24"/>
          <w:szCs w:val="24"/>
          <w:lang w:eastAsia="cs-CZ"/>
        </w:rPr>
        <w:drawing>
          <wp:inline distT="0" distB="0" distL="0" distR="0" wp14:anchorId="7B13CBD8" wp14:editId="41802431">
            <wp:extent cx="4320000" cy="3240239"/>
            <wp:effectExtent l="0" t="0" r="4445" b="0"/>
            <wp:docPr id="22" name="Obrázek 22" descr="Obsah obrázku exteriér, budova, silnice, ulice&#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1017_11122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20000" cy="3240239"/>
                    </a:xfrm>
                    <a:prstGeom prst="rect">
                      <a:avLst/>
                    </a:prstGeom>
                  </pic:spPr>
                </pic:pic>
              </a:graphicData>
            </a:graphic>
          </wp:inline>
        </w:drawing>
      </w:r>
    </w:p>
    <w:p w:rsidR="002F754E" w:rsidRPr="000E0F27" w:rsidRDefault="002F754E" w:rsidP="002F754E">
      <w:pPr>
        <w:spacing w:after="0"/>
        <w:jc w:val="both"/>
        <w:rPr>
          <w:rFonts w:asciiTheme="majorHAnsi" w:hAnsiTheme="majorHAnsi" w:cstheme="majorHAnsi"/>
          <w:sz w:val="24"/>
          <w:szCs w:val="24"/>
        </w:rPr>
      </w:pPr>
    </w:p>
    <w:p w:rsidR="002F754E" w:rsidRPr="000E0F27" w:rsidRDefault="002F754E" w:rsidP="002F754E">
      <w:pPr>
        <w:spacing w:after="0"/>
        <w:jc w:val="both"/>
        <w:rPr>
          <w:rFonts w:asciiTheme="majorHAnsi" w:hAnsiTheme="majorHAnsi" w:cstheme="majorHAnsi"/>
          <w:sz w:val="24"/>
          <w:szCs w:val="24"/>
        </w:rPr>
      </w:pPr>
    </w:p>
    <w:p w:rsidR="00DD6B57" w:rsidRPr="000E0F27" w:rsidRDefault="00DD6B57" w:rsidP="002F754E">
      <w:pPr>
        <w:spacing w:after="0"/>
        <w:jc w:val="both"/>
        <w:rPr>
          <w:rFonts w:asciiTheme="majorHAnsi" w:hAnsiTheme="majorHAnsi" w:cstheme="majorHAnsi"/>
          <w:sz w:val="24"/>
          <w:szCs w:val="24"/>
        </w:rPr>
      </w:pPr>
    </w:p>
    <w:p w:rsidR="00DD6B57" w:rsidRPr="000E0F27" w:rsidRDefault="00DD6B57" w:rsidP="002F754E">
      <w:pPr>
        <w:spacing w:after="0"/>
        <w:jc w:val="both"/>
        <w:rPr>
          <w:rFonts w:asciiTheme="majorHAnsi" w:hAnsiTheme="majorHAnsi" w:cstheme="majorHAnsi"/>
          <w:sz w:val="24"/>
          <w:szCs w:val="24"/>
        </w:rPr>
      </w:pPr>
    </w:p>
    <w:p w:rsidR="00DD6B57" w:rsidRPr="000E0F27" w:rsidRDefault="00DD6B57" w:rsidP="002F754E">
      <w:pPr>
        <w:spacing w:after="0"/>
        <w:jc w:val="both"/>
        <w:rPr>
          <w:rFonts w:asciiTheme="majorHAnsi" w:hAnsiTheme="majorHAnsi" w:cstheme="majorHAnsi"/>
          <w:sz w:val="24"/>
          <w:szCs w:val="24"/>
        </w:rPr>
      </w:pPr>
    </w:p>
    <w:p w:rsidR="00DD6B57" w:rsidRPr="000E0F27" w:rsidRDefault="00DD6B57" w:rsidP="002F754E">
      <w:pPr>
        <w:spacing w:after="0"/>
        <w:jc w:val="both"/>
        <w:rPr>
          <w:rFonts w:asciiTheme="majorHAnsi" w:hAnsiTheme="majorHAnsi" w:cstheme="majorHAnsi"/>
          <w:sz w:val="24"/>
          <w:szCs w:val="24"/>
        </w:rPr>
      </w:pPr>
    </w:p>
    <w:p w:rsidR="00DD6B57" w:rsidRPr="000E0F27" w:rsidRDefault="00DD6B57" w:rsidP="002F754E">
      <w:pPr>
        <w:spacing w:after="0"/>
        <w:jc w:val="both"/>
        <w:rPr>
          <w:rFonts w:asciiTheme="majorHAnsi" w:hAnsiTheme="majorHAnsi" w:cstheme="majorHAnsi"/>
          <w:sz w:val="24"/>
          <w:szCs w:val="24"/>
        </w:rPr>
      </w:pPr>
    </w:p>
    <w:p w:rsidR="00DD6B57" w:rsidRPr="000E0F27" w:rsidRDefault="00DD6B57" w:rsidP="002F754E">
      <w:pPr>
        <w:spacing w:after="0"/>
        <w:jc w:val="both"/>
        <w:rPr>
          <w:rFonts w:asciiTheme="majorHAnsi" w:hAnsiTheme="majorHAnsi" w:cstheme="majorHAnsi"/>
          <w:sz w:val="24"/>
          <w:szCs w:val="24"/>
        </w:rPr>
      </w:pPr>
    </w:p>
    <w:p w:rsidR="00DD6B57" w:rsidRPr="000E0F27" w:rsidRDefault="00DD6B57" w:rsidP="002F754E">
      <w:pPr>
        <w:spacing w:after="0"/>
        <w:jc w:val="both"/>
        <w:rPr>
          <w:rFonts w:asciiTheme="majorHAnsi" w:hAnsiTheme="majorHAnsi" w:cstheme="majorHAnsi"/>
          <w:sz w:val="24"/>
          <w:szCs w:val="24"/>
        </w:rPr>
      </w:pPr>
    </w:p>
    <w:p w:rsidR="00DD6B57" w:rsidRPr="000E0F27" w:rsidRDefault="00DD6B57" w:rsidP="002F754E">
      <w:pPr>
        <w:spacing w:after="0"/>
        <w:jc w:val="both"/>
        <w:rPr>
          <w:rFonts w:asciiTheme="majorHAnsi" w:hAnsiTheme="majorHAnsi" w:cstheme="majorHAnsi"/>
          <w:sz w:val="24"/>
          <w:szCs w:val="24"/>
        </w:rPr>
      </w:pPr>
    </w:p>
    <w:p w:rsidR="00DD6B57" w:rsidRPr="000E0F27" w:rsidRDefault="00DD6B57" w:rsidP="002F754E">
      <w:pPr>
        <w:spacing w:after="0"/>
        <w:jc w:val="both"/>
        <w:rPr>
          <w:rFonts w:asciiTheme="majorHAnsi" w:hAnsiTheme="majorHAnsi" w:cstheme="majorHAnsi"/>
          <w:sz w:val="24"/>
          <w:szCs w:val="24"/>
        </w:rPr>
      </w:pPr>
    </w:p>
    <w:p w:rsidR="00DD6B57" w:rsidRDefault="00DD6B57" w:rsidP="002F754E">
      <w:pPr>
        <w:spacing w:after="0"/>
        <w:jc w:val="both"/>
        <w:rPr>
          <w:rFonts w:asciiTheme="majorHAnsi" w:hAnsiTheme="majorHAnsi" w:cstheme="majorHAnsi"/>
          <w:sz w:val="24"/>
          <w:szCs w:val="24"/>
        </w:rPr>
      </w:pPr>
    </w:p>
    <w:p w:rsidR="00750567" w:rsidRDefault="00750567" w:rsidP="002F754E">
      <w:pPr>
        <w:spacing w:after="0"/>
        <w:jc w:val="both"/>
        <w:rPr>
          <w:rFonts w:asciiTheme="majorHAnsi" w:hAnsiTheme="majorHAnsi" w:cstheme="majorHAnsi"/>
          <w:sz w:val="24"/>
          <w:szCs w:val="24"/>
        </w:rPr>
      </w:pPr>
    </w:p>
    <w:p w:rsidR="00750567" w:rsidRDefault="00750567" w:rsidP="002F754E">
      <w:pPr>
        <w:spacing w:after="0"/>
        <w:jc w:val="both"/>
        <w:rPr>
          <w:rFonts w:asciiTheme="majorHAnsi" w:hAnsiTheme="majorHAnsi" w:cstheme="majorHAnsi"/>
          <w:sz w:val="24"/>
          <w:szCs w:val="24"/>
        </w:rPr>
      </w:pPr>
    </w:p>
    <w:p w:rsidR="00750567" w:rsidRDefault="00750567" w:rsidP="002F754E">
      <w:pPr>
        <w:spacing w:after="0"/>
        <w:jc w:val="both"/>
        <w:rPr>
          <w:rFonts w:asciiTheme="majorHAnsi" w:hAnsiTheme="majorHAnsi" w:cstheme="majorHAnsi"/>
          <w:sz w:val="24"/>
          <w:szCs w:val="24"/>
        </w:rPr>
      </w:pPr>
    </w:p>
    <w:p w:rsidR="00750567" w:rsidRDefault="00750567" w:rsidP="002F754E">
      <w:pPr>
        <w:spacing w:after="0"/>
        <w:jc w:val="both"/>
        <w:rPr>
          <w:rFonts w:asciiTheme="majorHAnsi" w:hAnsiTheme="majorHAnsi" w:cstheme="majorHAnsi"/>
          <w:sz w:val="24"/>
          <w:szCs w:val="24"/>
        </w:rPr>
      </w:pPr>
    </w:p>
    <w:p w:rsidR="00750567" w:rsidRDefault="00750567" w:rsidP="002F754E">
      <w:pPr>
        <w:spacing w:after="0"/>
        <w:jc w:val="both"/>
        <w:rPr>
          <w:rFonts w:asciiTheme="majorHAnsi" w:hAnsiTheme="majorHAnsi" w:cstheme="majorHAnsi"/>
          <w:sz w:val="24"/>
          <w:szCs w:val="24"/>
        </w:rPr>
      </w:pPr>
    </w:p>
    <w:p w:rsidR="00750567" w:rsidRDefault="00750567" w:rsidP="002F754E">
      <w:pPr>
        <w:spacing w:after="0"/>
        <w:jc w:val="both"/>
        <w:rPr>
          <w:rFonts w:asciiTheme="majorHAnsi" w:hAnsiTheme="majorHAnsi" w:cstheme="majorHAnsi"/>
          <w:sz w:val="24"/>
          <w:szCs w:val="24"/>
        </w:rPr>
      </w:pPr>
    </w:p>
    <w:p w:rsidR="00750567" w:rsidRPr="000E0F27" w:rsidRDefault="00750567" w:rsidP="002F754E">
      <w:pPr>
        <w:spacing w:after="0"/>
        <w:jc w:val="both"/>
        <w:rPr>
          <w:rFonts w:asciiTheme="majorHAnsi" w:hAnsiTheme="majorHAnsi" w:cstheme="majorHAnsi"/>
          <w:sz w:val="24"/>
          <w:szCs w:val="24"/>
        </w:rPr>
      </w:pPr>
    </w:p>
    <w:p w:rsidR="00DD6B57" w:rsidRPr="000E0F27" w:rsidRDefault="00DD6B57" w:rsidP="002F754E">
      <w:pPr>
        <w:spacing w:after="0"/>
        <w:jc w:val="both"/>
        <w:rPr>
          <w:rFonts w:asciiTheme="majorHAnsi" w:hAnsiTheme="majorHAnsi" w:cstheme="majorHAnsi"/>
          <w:sz w:val="24"/>
          <w:szCs w:val="24"/>
        </w:rPr>
      </w:pPr>
      <w:r w:rsidRPr="000E0F27">
        <w:rPr>
          <w:rFonts w:asciiTheme="majorHAnsi" w:hAnsiTheme="majorHAnsi" w:cstheme="majorHAnsi"/>
          <w:sz w:val="24"/>
          <w:szCs w:val="24"/>
        </w:rPr>
        <w:lastRenderedPageBreak/>
        <w:t xml:space="preserve">Obrázek 2. </w:t>
      </w:r>
      <w:r w:rsidRPr="000E0F27">
        <w:rPr>
          <w:rFonts w:asciiTheme="majorHAnsi" w:hAnsiTheme="majorHAnsi" w:cstheme="majorHAnsi"/>
          <w:sz w:val="24"/>
          <w:szCs w:val="24"/>
        </w:rPr>
        <w:tab/>
      </w:r>
      <w:r w:rsidRPr="000E0F27">
        <w:rPr>
          <w:rFonts w:asciiTheme="majorHAnsi" w:hAnsiTheme="majorHAnsi" w:cstheme="majorHAnsi"/>
          <w:b/>
          <w:sz w:val="24"/>
          <w:szCs w:val="24"/>
        </w:rPr>
        <w:t>Hlavní vstup</w:t>
      </w:r>
      <w:r w:rsidRPr="000E0F27">
        <w:rPr>
          <w:rFonts w:asciiTheme="majorHAnsi" w:hAnsiTheme="majorHAnsi" w:cstheme="majorHAnsi"/>
          <w:sz w:val="24"/>
          <w:szCs w:val="24"/>
        </w:rPr>
        <w:t xml:space="preserve"> </w:t>
      </w:r>
    </w:p>
    <w:p w:rsidR="00DD6B57" w:rsidRPr="000E0F27" w:rsidRDefault="00DD6B57" w:rsidP="002F754E">
      <w:pPr>
        <w:spacing w:after="0"/>
        <w:jc w:val="both"/>
        <w:rPr>
          <w:rFonts w:asciiTheme="majorHAnsi" w:hAnsiTheme="majorHAnsi" w:cstheme="majorHAnsi"/>
          <w:sz w:val="24"/>
          <w:szCs w:val="24"/>
        </w:rPr>
      </w:pPr>
      <w:r w:rsidRPr="000E0F27">
        <w:rPr>
          <w:rFonts w:asciiTheme="majorHAnsi" w:hAnsiTheme="majorHAnsi" w:cstheme="majorHAnsi"/>
          <w:b/>
          <w:noProof/>
          <w:sz w:val="24"/>
          <w:szCs w:val="24"/>
          <w:lang w:eastAsia="cs-CZ"/>
        </w:rPr>
        <w:drawing>
          <wp:inline distT="0" distB="0" distL="0" distR="0" wp14:anchorId="2A59A3E0">
            <wp:extent cx="2699479" cy="3600000"/>
            <wp:effectExtent l="0" t="0" r="5715" b="635"/>
            <wp:docPr id="24" name="Obrázek 24" descr="Obsah obrázku exteriér, země, budova, kámen&#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1017_1114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9479" cy="3600000"/>
                    </a:xfrm>
                    <a:prstGeom prst="rect">
                      <a:avLst/>
                    </a:prstGeom>
                  </pic:spPr>
                </pic:pic>
              </a:graphicData>
            </a:graphic>
          </wp:inline>
        </w:drawing>
      </w:r>
    </w:p>
    <w:p w:rsidR="002F754E" w:rsidRPr="000E0F27" w:rsidRDefault="002F754E" w:rsidP="002F754E">
      <w:pPr>
        <w:spacing w:after="0"/>
        <w:jc w:val="both"/>
        <w:rPr>
          <w:rFonts w:asciiTheme="majorHAnsi" w:hAnsiTheme="majorHAnsi" w:cstheme="majorHAnsi"/>
          <w:sz w:val="24"/>
          <w:szCs w:val="24"/>
        </w:rPr>
      </w:pPr>
    </w:p>
    <w:p w:rsidR="002F754E" w:rsidRPr="000E0F27" w:rsidRDefault="00DD6B57" w:rsidP="002F754E">
      <w:pPr>
        <w:spacing w:after="0"/>
        <w:jc w:val="both"/>
        <w:rPr>
          <w:rFonts w:asciiTheme="majorHAnsi" w:hAnsiTheme="majorHAnsi" w:cstheme="majorHAnsi"/>
          <w:sz w:val="24"/>
          <w:szCs w:val="24"/>
        </w:rPr>
      </w:pPr>
      <w:r w:rsidRPr="000E0F27">
        <w:rPr>
          <w:rFonts w:asciiTheme="majorHAnsi" w:hAnsiTheme="majorHAnsi" w:cstheme="majorHAnsi"/>
          <w:sz w:val="24"/>
          <w:szCs w:val="24"/>
        </w:rPr>
        <w:t xml:space="preserve">Obrázek 3. </w:t>
      </w:r>
      <w:r w:rsidRPr="000E0F27">
        <w:rPr>
          <w:rFonts w:asciiTheme="majorHAnsi" w:hAnsiTheme="majorHAnsi" w:cstheme="majorHAnsi"/>
          <w:sz w:val="24"/>
          <w:szCs w:val="24"/>
        </w:rPr>
        <w:tab/>
      </w:r>
      <w:r w:rsidRPr="000E0F27">
        <w:rPr>
          <w:rFonts w:asciiTheme="majorHAnsi" w:hAnsiTheme="majorHAnsi" w:cstheme="majorHAnsi"/>
          <w:b/>
          <w:sz w:val="24"/>
          <w:szCs w:val="24"/>
        </w:rPr>
        <w:t>Zádveří</w:t>
      </w:r>
    </w:p>
    <w:p w:rsidR="00DD6B57" w:rsidRPr="000E0F27" w:rsidRDefault="00DD6B57" w:rsidP="002F754E">
      <w:pPr>
        <w:spacing w:after="0"/>
        <w:jc w:val="both"/>
        <w:rPr>
          <w:rFonts w:asciiTheme="majorHAnsi" w:hAnsiTheme="majorHAnsi" w:cstheme="majorHAnsi"/>
          <w:sz w:val="24"/>
          <w:szCs w:val="24"/>
        </w:rPr>
      </w:pPr>
      <w:r w:rsidRPr="000E0F27">
        <w:rPr>
          <w:rFonts w:asciiTheme="majorHAnsi" w:hAnsiTheme="majorHAnsi" w:cstheme="majorHAnsi"/>
          <w:b/>
          <w:noProof/>
          <w:sz w:val="24"/>
          <w:szCs w:val="24"/>
          <w:lang w:eastAsia="cs-CZ"/>
        </w:rPr>
        <w:drawing>
          <wp:inline distT="0" distB="0" distL="0" distR="0" wp14:anchorId="256BE067">
            <wp:extent cx="4320000" cy="3239835"/>
            <wp:effectExtent l="0" t="0" r="4445" b="0"/>
            <wp:docPr id="27" name="Obrázek 27" descr="Obsah obrázku patro, budova, interiér, zeď&#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1017_12273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20000" cy="3239835"/>
                    </a:xfrm>
                    <a:prstGeom prst="rect">
                      <a:avLst/>
                    </a:prstGeom>
                  </pic:spPr>
                </pic:pic>
              </a:graphicData>
            </a:graphic>
          </wp:inline>
        </w:drawing>
      </w:r>
    </w:p>
    <w:p w:rsidR="00F51B25" w:rsidRPr="000E0F27" w:rsidRDefault="00F51B25" w:rsidP="002F754E">
      <w:pPr>
        <w:spacing w:after="0"/>
        <w:jc w:val="both"/>
        <w:rPr>
          <w:rFonts w:asciiTheme="majorHAnsi" w:hAnsiTheme="majorHAnsi" w:cstheme="majorHAnsi"/>
          <w:sz w:val="24"/>
          <w:szCs w:val="24"/>
        </w:rPr>
      </w:pPr>
    </w:p>
    <w:p w:rsidR="00DD6B57" w:rsidRPr="000E0F27" w:rsidRDefault="00DD6B57" w:rsidP="002F754E">
      <w:pPr>
        <w:spacing w:after="0"/>
        <w:jc w:val="both"/>
        <w:rPr>
          <w:rFonts w:asciiTheme="majorHAnsi" w:hAnsiTheme="majorHAnsi" w:cstheme="majorHAnsi"/>
          <w:sz w:val="24"/>
          <w:szCs w:val="24"/>
        </w:rPr>
      </w:pPr>
      <w:r w:rsidRPr="000E0F27">
        <w:rPr>
          <w:rFonts w:asciiTheme="majorHAnsi" w:hAnsiTheme="majorHAnsi" w:cstheme="majorHAnsi"/>
          <w:sz w:val="24"/>
          <w:szCs w:val="24"/>
        </w:rPr>
        <w:t xml:space="preserve">Obrázek 4. </w:t>
      </w:r>
      <w:r w:rsidRPr="000E0F27">
        <w:rPr>
          <w:rFonts w:asciiTheme="majorHAnsi" w:hAnsiTheme="majorHAnsi" w:cstheme="majorHAnsi"/>
          <w:sz w:val="24"/>
          <w:szCs w:val="24"/>
        </w:rPr>
        <w:tab/>
      </w:r>
      <w:r w:rsidRPr="000E0F27">
        <w:rPr>
          <w:rFonts w:asciiTheme="majorHAnsi" w:hAnsiTheme="majorHAnsi" w:cstheme="majorHAnsi"/>
          <w:b/>
          <w:sz w:val="24"/>
          <w:szCs w:val="24"/>
        </w:rPr>
        <w:t>Informační tabule v</w:t>
      </w:r>
      <w:r w:rsidR="00C233AE" w:rsidRPr="000E0F27">
        <w:rPr>
          <w:rFonts w:asciiTheme="majorHAnsi" w:hAnsiTheme="majorHAnsi" w:cstheme="majorHAnsi"/>
          <w:b/>
          <w:sz w:val="24"/>
          <w:szCs w:val="24"/>
        </w:rPr>
        <w:t> </w:t>
      </w:r>
      <w:r w:rsidRPr="000E0F27">
        <w:rPr>
          <w:rFonts w:asciiTheme="majorHAnsi" w:hAnsiTheme="majorHAnsi" w:cstheme="majorHAnsi"/>
          <w:b/>
          <w:sz w:val="24"/>
          <w:szCs w:val="24"/>
        </w:rPr>
        <w:t>zádveří</w:t>
      </w:r>
      <w:r w:rsidR="00C233AE" w:rsidRPr="000E0F27">
        <w:rPr>
          <w:rFonts w:asciiTheme="majorHAnsi" w:hAnsiTheme="majorHAnsi" w:cstheme="majorHAnsi"/>
          <w:b/>
          <w:sz w:val="24"/>
          <w:szCs w:val="24"/>
        </w:rPr>
        <w:t xml:space="preserve"> I.</w:t>
      </w:r>
    </w:p>
    <w:p w:rsidR="00DD6B57" w:rsidRPr="000E0F27" w:rsidRDefault="00DD6B57" w:rsidP="002F754E">
      <w:pPr>
        <w:spacing w:after="0"/>
        <w:jc w:val="both"/>
        <w:rPr>
          <w:rFonts w:asciiTheme="majorHAnsi" w:hAnsiTheme="majorHAnsi" w:cstheme="majorHAnsi"/>
          <w:sz w:val="24"/>
          <w:szCs w:val="24"/>
        </w:rPr>
      </w:pPr>
      <w:r w:rsidRPr="000E0F27">
        <w:rPr>
          <w:rFonts w:asciiTheme="majorHAnsi" w:hAnsiTheme="majorHAnsi" w:cstheme="majorHAnsi"/>
          <w:b/>
          <w:noProof/>
          <w:sz w:val="24"/>
          <w:szCs w:val="24"/>
          <w:lang w:eastAsia="cs-CZ"/>
        </w:rPr>
        <w:lastRenderedPageBreak/>
        <w:drawing>
          <wp:inline distT="0" distB="0" distL="0" distR="0" wp14:anchorId="1DB99433" wp14:editId="737727B0">
            <wp:extent cx="2700000" cy="3600000"/>
            <wp:effectExtent l="0" t="0" r="5715" b="635"/>
            <wp:docPr id="29" name="Obrázek 29" descr="Obsah obrázku zeď, interiér&#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81017_1139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89491D" w:rsidRPr="000E0F27" w:rsidRDefault="0089491D" w:rsidP="0089491D">
      <w:pPr>
        <w:rPr>
          <w:rFonts w:asciiTheme="majorHAnsi" w:hAnsiTheme="majorHAnsi" w:cstheme="majorHAnsi"/>
          <w:sz w:val="24"/>
          <w:szCs w:val="24"/>
        </w:rPr>
      </w:pPr>
    </w:p>
    <w:p w:rsidR="00C233AE" w:rsidRPr="000E0F27" w:rsidRDefault="00C233AE" w:rsidP="0089491D">
      <w:pPr>
        <w:rPr>
          <w:rFonts w:asciiTheme="majorHAnsi" w:hAnsiTheme="majorHAnsi" w:cstheme="majorHAnsi"/>
          <w:b/>
          <w:sz w:val="24"/>
          <w:szCs w:val="24"/>
        </w:rPr>
      </w:pPr>
      <w:r w:rsidRPr="000E0F27">
        <w:rPr>
          <w:rFonts w:asciiTheme="majorHAnsi" w:hAnsiTheme="majorHAnsi" w:cstheme="majorHAnsi"/>
          <w:sz w:val="24"/>
          <w:szCs w:val="24"/>
        </w:rPr>
        <w:t>Obrázek 5.</w:t>
      </w:r>
      <w:r w:rsidRPr="000E0F27">
        <w:rPr>
          <w:rFonts w:asciiTheme="majorHAnsi" w:hAnsiTheme="majorHAnsi" w:cstheme="majorHAnsi"/>
          <w:sz w:val="24"/>
          <w:szCs w:val="24"/>
        </w:rPr>
        <w:tab/>
      </w:r>
      <w:r w:rsidRPr="000E0F27">
        <w:rPr>
          <w:rFonts w:asciiTheme="majorHAnsi" w:hAnsiTheme="majorHAnsi" w:cstheme="majorHAnsi"/>
          <w:b/>
          <w:sz w:val="24"/>
          <w:szCs w:val="24"/>
        </w:rPr>
        <w:t>Informační tabule v zádveří II.</w:t>
      </w:r>
    </w:p>
    <w:p w:rsidR="00C233AE" w:rsidRPr="000E0F27" w:rsidRDefault="00C233AE" w:rsidP="0089491D">
      <w:pPr>
        <w:rPr>
          <w:rFonts w:asciiTheme="majorHAnsi" w:hAnsiTheme="majorHAnsi" w:cstheme="majorHAnsi"/>
          <w:sz w:val="24"/>
          <w:szCs w:val="24"/>
        </w:rPr>
      </w:pPr>
      <w:r w:rsidRPr="000E0F27">
        <w:rPr>
          <w:rFonts w:asciiTheme="majorHAnsi" w:hAnsiTheme="majorHAnsi" w:cstheme="majorHAnsi"/>
          <w:b/>
          <w:noProof/>
          <w:sz w:val="24"/>
          <w:szCs w:val="24"/>
          <w:lang w:eastAsia="cs-CZ"/>
        </w:rPr>
        <w:drawing>
          <wp:inline distT="0" distB="0" distL="0" distR="0" wp14:anchorId="061934DA">
            <wp:extent cx="2699532" cy="3600000"/>
            <wp:effectExtent l="0" t="0" r="5715" b="635"/>
            <wp:docPr id="30" name="Obrázek 30" descr="Obsah obrázku zeď, interiér, bílá, koupeln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81017_11390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9532" cy="3600000"/>
                    </a:xfrm>
                    <a:prstGeom prst="rect">
                      <a:avLst/>
                    </a:prstGeom>
                  </pic:spPr>
                </pic:pic>
              </a:graphicData>
            </a:graphic>
          </wp:inline>
        </w:drawing>
      </w:r>
    </w:p>
    <w:p w:rsidR="00C233AE" w:rsidRPr="000E0F27" w:rsidRDefault="00C233AE" w:rsidP="0089491D">
      <w:pPr>
        <w:rPr>
          <w:rFonts w:asciiTheme="majorHAnsi" w:hAnsiTheme="majorHAnsi" w:cstheme="majorHAnsi"/>
          <w:sz w:val="24"/>
          <w:szCs w:val="24"/>
        </w:rPr>
      </w:pPr>
    </w:p>
    <w:p w:rsidR="00C233AE" w:rsidRPr="000E0F27" w:rsidRDefault="00C233AE" w:rsidP="0089491D">
      <w:pPr>
        <w:rPr>
          <w:rFonts w:asciiTheme="majorHAnsi" w:hAnsiTheme="majorHAnsi" w:cstheme="majorHAnsi"/>
          <w:sz w:val="24"/>
          <w:szCs w:val="24"/>
        </w:rPr>
      </w:pPr>
      <w:r w:rsidRPr="000E0F27">
        <w:rPr>
          <w:rFonts w:asciiTheme="majorHAnsi" w:hAnsiTheme="majorHAnsi" w:cstheme="majorHAnsi"/>
          <w:sz w:val="24"/>
          <w:szCs w:val="24"/>
        </w:rPr>
        <w:lastRenderedPageBreak/>
        <w:t>Obrázek 6.</w:t>
      </w:r>
      <w:r w:rsidRPr="000E0F27">
        <w:rPr>
          <w:rFonts w:asciiTheme="majorHAnsi" w:hAnsiTheme="majorHAnsi" w:cstheme="majorHAnsi"/>
          <w:sz w:val="24"/>
          <w:szCs w:val="24"/>
        </w:rPr>
        <w:tab/>
      </w:r>
      <w:r w:rsidRPr="000E0F27">
        <w:rPr>
          <w:rFonts w:asciiTheme="majorHAnsi" w:hAnsiTheme="majorHAnsi" w:cstheme="majorHAnsi"/>
          <w:b/>
          <w:sz w:val="24"/>
          <w:szCs w:val="24"/>
        </w:rPr>
        <w:t>Nádvoří</w:t>
      </w:r>
    </w:p>
    <w:p w:rsidR="00C233AE" w:rsidRPr="000E0F27" w:rsidRDefault="00C233AE" w:rsidP="0089491D">
      <w:pPr>
        <w:rPr>
          <w:rFonts w:asciiTheme="majorHAnsi" w:hAnsiTheme="majorHAnsi" w:cstheme="majorHAnsi"/>
          <w:sz w:val="24"/>
          <w:szCs w:val="24"/>
        </w:rPr>
      </w:pPr>
      <w:r w:rsidRPr="000E0F27">
        <w:rPr>
          <w:rFonts w:asciiTheme="majorHAnsi" w:hAnsiTheme="majorHAnsi" w:cstheme="majorHAnsi"/>
          <w:b/>
          <w:noProof/>
          <w:sz w:val="24"/>
          <w:szCs w:val="24"/>
          <w:lang w:eastAsia="cs-CZ"/>
        </w:rPr>
        <w:drawing>
          <wp:inline distT="0" distB="0" distL="0" distR="0" wp14:anchorId="71F0EC4C" wp14:editId="42A60822">
            <wp:extent cx="4320000" cy="3240240"/>
            <wp:effectExtent l="0" t="0" r="4445" b="0"/>
            <wp:docPr id="31" name="Obrázek 31" descr="Obsah obrázku strom, exteriér, tráva, země&#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1017_12265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20000" cy="3240240"/>
                    </a:xfrm>
                    <a:prstGeom prst="rect">
                      <a:avLst/>
                    </a:prstGeom>
                  </pic:spPr>
                </pic:pic>
              </a:graphicData>
            </a:graphic>
          </wp:inline>
        </w:drawing>
      </w:r>
    </w:p>
    <w:p w:rsidR="00C233AE" w:rsidRPr="000E0F27" w:rsidRDefault="00C233AE" w:rsidP="0089491D">
      <w:pPr>
        <w:rPr>
          <w:rFonts w:asciiTheme="majorHAnsi" w:hAnsiTheme="majorHAnsi" w:cstheme="majorHAnsi"/>
          <w:sz w:val="24"/>
          <w:szCs w:val="24"/>
        </w:rPr>
      </w:pPr>
    </w:p>
    <w:p w:rsidR="00C233AE" w:rsidRPr="000E0F27" w:rsidRDefault="00C233AE" w:rsidP="0089491D">
      <w:pPr>
        <w:rPr>
          <w:rFonts w:asciiTheme="majorHAnsi" w:hAnsiTheme="majorHAnsi" w:cstheme="majorHAnsi"/>
          <w:b/>
          <w:sz w:val="24"/>
          <w:szCs w:val="24"/>
        </w:rPr>
      </w:pPr>
      <w:r w:rsidRPr="000E0F27">
        <w:rPr>
          <w:rFonts w:asciiTheme="majorHAnsi" w:hAnsiTheme="majorHAnsi" w:cstheme="majorHAnsi"/>
          <w:sz w:val="24"/>
          <w:szCs w:val="24"/>
        </w:rPr>
        <w:t>Obrázek 7.</w:t>
      </w:r>
      <w:r w:rsidRPr="000E0F27">
        <w:rPr>
          <w:rFonts w:asciiTheme="majorHAnsi" w:hAnsiTheme="majorHAnsi" w:cstheme="majorHAnsi"/>
          <w:sz w:val="24"/>
          <w:szCs w:val="24"/>
        </w:rPr>
        <w:tab/>
      </w:r>
      <w:r w:rsidRPr="000E0F27">
        <w:rPr>
          <w:rFonts w:asciiTheme="majorHAnsi" w:hAnsiTheme="majorHAnsi" w:cstheme="majorHAnsi"/>
          <w:b/>
          <w:sz w:val="24"/>
          <w:szCs w:val="24"/>
        </w:rPr>
        <w:t>Dveře k výtahu na nádvoří</w:t>
      </w:r>
    </w:p>
    <w:p w:rsidR="00C233AE" w:rsidRPr="000E0F27" w:rsidRDefault="00C233AE" w:rsidP="0089491D">
      <w:pPr>
        <w:rPr>
          <w:rFonts w:asciiTheme="majorHAnsi" w:hAnsiTheme="majorHAnsi" w:cstheme="majorHAnsi"/>
          <w:sz w:val="24"/>
          <w:szCs w:val="24"/>
        </w:rPr>
      </w:pPr>
      <w:r w:rsidRPr="000E0F27">
        <w:rPr>
          <w:rFonts w:asciiTheme="majorHAnsi" w:hAnsiTheme="majorHAnsi" w:cstheme="majorHAnsi"/>
          <w:b/>
          <w:noProof/>
          <w:sz w:val="24"/>
          <w:szCs w:val="24"/>
          <w:lang w:eastAsia="cs-CZ"/>
        </w:rPr>
        <w:drawing>
          <wp:inline distT="0" distB="0" distL="0" distR="0" wp14:anchorId="04DA1D28" wp14:editId="3E9D3FF4">
            <wp:extent cx="2700000" cy="3600000"/>
            <wp:effectExtent l="0" t="0" r="5715" b="635"/>
            <wp:docPr id="32" name="Obrázek 32" descr="Obsah obrázku budova, exteriér, země, kámen&#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81017_12351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C233AE" w:rsidRPr="000E0F27" w:rsidRDefault="00C233AE" w:rsidP="0089491D">
      <w:pPr>
        <w:rPr>
          <w:rFonts w:asciiTheme="majorHAnsi" w:hAnsiTheme="majorHAnsi" w:cstheme="majorHAnsi"/>
          <w:sz w:val="24"/>
          <w:szCs w:val="24"/>
        </w:rPr>
      </w:pPr>
    </w:p>
    <w:p w:rsidR="00C233AE" w:rsidRPr="000E0F27" w:rsidRDefault="00C233AE" w:rsidP="0089491D">
      <w:pPr>
        <w:rPr>
          <w:rFonts w:asciiTheme="majorHAnsi" w:hAnsiTheme="majorHAnsi" w:cstheme="majorHAnsi"/>
          <w:sz w:val="24"/>
          <w:szCs w:val="24"/>
        </w:rPr>
      </w:pPr>
      <w:r w:rsidRPr="000E0F27">
        <w:rPr>
          <w:rFonts w:asciiTheme="majorHAnsi" w:hAnsiTheme="majorHAnsi" w:cstheme="majorHAnsi"/>
          <w:sz w:val="24"/>
          <w:szCs w:val="24"/>
        </w:rPr>
        <w:lastRenderedPageBreak/>
        <w:t xml:space="preserve">Obrázek 8. </w:t>
      </w:r>
      <w:r w:rsidRPr="000E0F27">
        <w:rPr>
          <w:rFonts w:asciiTheme="majorHAnsi" w:hAnsiTheme="majorHAnsi" w:cstheme="majorHAnsi"/>
          <w:sz w:val="24"/>
          <w:szCs w:val="24"/>
        </w:rPr>
        <w:tab/>
      </w:r>
      <w:r w:rsidRPr="000E0F27">
        <w:rPr>
          <w:rFonts w:asciiTheme="majorHAnsi" w:hAnsiTheme="majorHAnsi" w:cstheme="majorHAnsi"/>
          <w:b/>
          <w:sz w:val="24"/>
          <w:szCs w:val="24"/>
        </w:rPr>
        <w:t>Výtah</w:t>
      </w:r>
    </w:p>
    <w:p w:rsidR="00C233AE" w:rsidRPr="000E0F27" w:rsidRDefault="00C233AE" w:rsidP="0089491D">
      <w:pPr>
        <w:rPr>
          <w:rFonts w:asciiTheme="majorHAnsi" w:hAnsiTheme="majorHAnsi" w:cstheme="majorHAnsi"/>
          <w:sz w:val="24"/>
          <w:szCs w:val="24"/>
        </w:rPr>
      </w:pPr>
      <w:r w:rsidRPr="000E0F27">
        <w:rPr>
          <w:rFonts w:asciiTheme="majorHAnsi" w:hAnsiTheme="majorHAnsi" w:cstheme="majorHAnsi"/>
          <w:b/>
          <w:noProof/>
          <w:sz w:val="24"/>
          <w:szCs w:val="24"/>
          <w:lang w:eastAsia="cs-CZ"/>
        </w:rPr>
        <w:drawing>
          <wp:inline distT="0" distB="0" distL="0" distR="0" wp14:anchorId="1DCEE367" wp14:editId="24F699F8">
            <wp:extent cx="2699999" cy="3600000"/>
            <wp:effectExtent l="0" t="0" r="5715" b="635"/>
            <wp:docPr id="34" name="Obrázek 34" descr="Obsah obrázku interiér, skříňka, nerez, ledničk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81017_12354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99999" cy="3600000"/>
                    </a:xfrm>
                    <a:prstGeom prst="rect">
                      <a:avLst/>
                    </a:prstGeom>
                  </pic:spPr>
                </pic:pic>
              </a:graphicData>
            </a:graphic>
          </wp:inline>
        </w:drawing>
      </w:r>
    </w:p>
    <w:p w:rsidR="00C233AE" w:rsidRPr="000E0F27" w:rsidRDefault="00C233AE" w:rsidP="0089491D">
      <w:pPr>
        <w:rPr>
          <w:rFonts w:asciiTheme="majorHAnsi" w:hAnsiTheme="majorHAnsi" w:cstheme="majorHAnsi"/>
          <w:sz w:val="24"/>
          <w:szCs w:val="24"/>
        </w:rPr>
      </w:pPr>
    </w:p>
    <w:p w:rsidR="00C233AE" w:rsidRPr="000E0F27" w:rsidRDefault="00C233AE" w:rsidP="0089491D">
      <w:pPr>
        <w:rPr>
          <w:rFonts w:asciiTheme="majorHAnsi" w:hAnsiTheme="majorHAnsi" w:cstheme="majorHAnsi"/>
          <w:sz w:val="24"/>
          <w:szCs w:val="24"/>
        </w:rPr>
      </w:pPr>
      <w:r w:rsidRPr="000E0F27">
        <w:rPr>
          <w:rFonts w:asciiTheme="majorHAnsi" w:hAnsiTheme="majorHAnsi" w:cstheme="majorHAnsi"/>
          <w:sz w:val="24"/>
          <w:szCs w:val="24"/>
        </w:rPr>
        <w:t xml:space="preserve">Obrázek 9. </w:t>
      </w:r>
      <w:r w:rsidRPr="000E0F27">
        <w:rPr>
          <w:rFonts w:asciiTheme="majorHAnsi" w:hAnsiTheme="majorHAnsi" w:cstheme="majorHAnsi"/>
          <w:sz w:val="24"/>
          <w:szCs w:val="24"/>
        </w:rPr>
        <w:tab/>
      </w:r>
      <w:r w:rsidRPr="000E0F27">
        <w:rPr>
          <w:rFonts w:asciiTheme="majorHAnsi" w:hAnsiTheme="majorHAnsi" w:cstheme="majorHAnsi"/>
          <w:b/>
          <w:sz w:val="24"/>
          <w:szCs w:val="24"/>
        </w:rPr>
        <w:t>Rampa u učebny a schodiště</w:t>
      </w:r>
    </w:p>
    <w:p w:rsidR="00C233AE" w:rsidRPr="000E0F27" w:rsidRDefault="00C233AE" w:rsidP="0089491D">
      <w:pPr>
        <w:rPr>
          <w:rFonts w:asciiTheme="majorHAnsi" w:hAnsiTheme="majorHAnsi" w:cstheme="majorHAnsi"/>
          <w:sz w:val="24"/>
          <w:szCs w:val="24"/>
        </w:rPr>
      </w:pPr>
      <w:r w:rsidRPr="000E0F27">
        <w:rPr>
          <w:rFonts w:asciiTheme="majorHAnsi" w:hAnsiTheme="majorHAnsi" w:cstheme="majorHAnsi"/>
          <w:b/>
          <w:noProof/>
          <w:sz w:val="24"/>
          <w:szCs w:val="24"/>
          <w:lang w:eastAsia="cs-CZ"/>
        </w:rPr>
        <w:drawing>
          <wp:inline distT="0" distB="0" distL="0" distR="0" wp14:anchorId="35B8DCEA" wp14:editId="0FFFDFC4">
            <wp:extent cx="2700000" cy="3600000"/>
            <wp:effectExtent l="0" t="0" r="5715" b="635"/>
            <wp:docPr id="35" name="Obrázek 35" descr="Obsah obrázku patro, zeď, interiér, budov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1017_13103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C233AE" w:rsidRPr="000E0F27" w:rsidRDefault="00C233AE" w:rsidP="0089491D">
      <w:pPr>
        <w:rPr>
          <w:rFonts w:asciiTheme="majorHAnsi" w:hAnsiTheme="majorHAnsi" w:cstheme="majorHAnsi"/>
          <w:sz w:val="24"/>
          <w:szCs w:val="24"/>
        </w:rPr>
      </w:pPr>
      <w:r w:rsidRPr="000E0F27">
        <w:rPr>
          <w:rFonts w:asciiTheme="majorHAnsi" w:hAnsiTheme="majorHAnsi" w:cstheme="majorHAnsi"/>
          <w:sz w:val="24"/>
          <w:szCs w:val="24"/>
        </w:rPr>
        <w:lastRenderedPageBreak/>
        <w:t>Obrázek 10.</w:t>
      </w:r>
      <w:r w:rsidRPr="000E0F27">
        <w:rPr>
          <w:rFonts w:asciiTheme="majorHAnsi" w:hAnsiTheme="majorHAnsi" w:cstheme="majorHAnsi"/>
          <w:sz w:val="24"/>
          <w:szCs w:val="24"/>
        </w:rPr>
        <w:tab/>
      </w:r>
      <w:r w:rsidRPr="000E0F27">
        <w:rPr>
          <w:rFonts w:asciiTheme="majorHAnsi" w:hAnsiTheme="majorHAnsi" w:cstheme="majorHAnsi"/>
          <w:b/>
          <w:sz w:val="24"/>
          <w:szCs w:val="24"/>
        </w:rPr>
        <w:t>Bezbariérová toaleta – pohled na dveře z chodby</w:t>
      </w:r>
    </w:p>
    <w:p w:rsidR="00C233AE" w:rsidRPr="000E0F27" w:rsidRDefault="00C233AE" w:rsidP="0089491D">
      <w:pPr>
        <w:rPr>
          <w:rFonts w:asciiTheme="majorHAnsi" w:hAnsiTheme="majorHAnsi" w:cstheme="majorHAnsi"/>
          <w:sz w:val="24"/>
          <w:szCs w:val="24"/>
        </w:rPr>
      </w:pPr>
      <w:r w:rsidRPr="000E0F27">
        <w:rPr>
          <w:rFonts w:asciiTheme="majorHAnsi" w:hAnsiTheme="majorHAnsi" w:cstheme="majorHAnsi"/>
          <w:noProof/>
          <w:sz w:val="24"/>
          <w:szCs w:val="24"/>
          <w:lang w:eastAsia="cs-CZ"/>
        </w:rPr>
        <w:drawing>
          <wp:inline distT="0" distB="0" distL="0" distR="0" wp14:anchorId="2F03260F" wp14:editId="26D7CCD7">
            <wp:extent cx="2700000" cy="3600000"/>
            <wp:effectExtent l="0" t="0" r="5715" b="635"/>
            <wp:docPr id="36" name="Obrázek 36" descr="Obsah obrázku interiér, zeď, patro, strop&#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81017_13550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C233AE" w:rsidRPr="000E0F27" w:rsidRDefault="00C233AE" w:rsidP="00C233AE">
      <w:pPr>
        <w:tabs>
          <w:tab w:val="left" w:pos="708"/>
          <w:tab w:val="left" w:pos="1416"/>
          <w:tab w:val="left" w:pos="1980"/>
        </w:tabs>
        <w:rPr>
          <w:rFonts w:asciiTheme="majorHAnsi" w:hAnsiTheme="majorHAnsi" w:cstheme="majorHAnsi"/>
          <w:sz w:val="24"/>
          <w:szCs w:val="24"/>
        </w:rPr>
      </w:pPr>
      <w:r w:rsidRPr="000E0F27">
        <w:rPr>
          <w:rFonts w:asciiTheme="majorHAnsi" w:hAnsiTheme="majorHAnsi" w:cstheme="majorHAnsi"/>
          <w:sz w:val="24"/>
          <w:szCs w:val="24"/>
        </w:rPr>
        <w:t xml:space="preserve">Obrázek 11. </w:t>
      </w:r>
      <w:r w:rsidRPr="000E0F27">
        <w:rPr>
          <w:rFonts w:asciiTheme="majorHAnsi" w:hAnsiTheme="majorHAnsi" w:cstheme="majorHAnsi"/>
          <w:sz w:val="24"/>
          <w:szCs w:val="24"/>
        </w:rPr>
        <w:tab/>
      </w:r>
      <w:r w:rsidRPr="00E61EF4">
        <w:rPr>
          <w:rFonts w:asciiTheme="majorHAnsi" w:hAnsiTheme="majorHAnsi" w:cstheme="majorHAnsi"/>
          <w:b/>
          <w:sz w:val="24"/>
          <w:szCs w:val="24"/>
        </w:rPr>
        <w:t>Bezbariérová toaleta</w:t>
      </w:r>
      <w:r w:rsidR="000E0F27" w:rsidRPr="00E61EF4">
        <w:rPr>
          <w:rFonts w:asciiTheme="majorHAnsi" w:hAnsiTheme="majorHAnsi" w:cstheme="majorHAnsi"/>
          <w:b/>
          <w:sz w:val="24"/>
          <w:szCs w:val="24"/>
        </w:rPr>
        <w:t xml:space="preserve"> – </w:t>
      </w:r>
      <w:r w:rsidR="00E61EF4">
        <w:rPr>
          <w:rFonts w:asciiTheme="majorHAnsi" w:hAnsiTheme="majorHAnsi" w:cstheme="majorHAnsi"/>
          <w:b/>
          <w:sz w:val="24"/>
          <w:szCs w:val="24"/>
        </w:rPr>
        <w:t>dveře s madlem</w:t>
      </w:r>
    </w:p>
    <w:p w:rsidR="000E0F27" w:rsidRPr="000E0F27" w:rsidRDefault="000E0F27" w:rsidP="00C233AE">
      <w:pPr>
        <w:tabs>
          <w:tab w:val="left" w:pos="708"/>
          <w:tab w:val="left" w:pos="1416"/>
          <w:tab w:val="left" w:pos="1980"/>
        </w:tabs>
        <w:rPr>
          <w:rFonts w:asciiTheme="majorHAnsi" w:hAnsiTheme="majorHAnsi" w:cstheme="majorHAnsi"/>
          <w:sz w:val="24"/>
          <w:szCs w:val="24"/>
        </w:rPr>
      </w:pPr>
      <w:r w:rsidRPr="000E0F27">
        <w:rPr>
          <w:rFonts w:asciiTheme="majorHAnsi" w:hAnsiTheme="majorHAnsi" w:cstheme="majorHAnsi"/>
          <w:noProof/>
          <w:sz w:val="24"/>
          <w:szCs w:val="24"/>
          <w:lang w:eastAsia="cs-CZ"/>
        </w:rPr>
        <w:drawing>
          <wp:inline distT="0" distB="0" distL="0" distR="0" wp14:anchorId="3E391A5E" wp14:editId="2FB56390">
            <wp:extent cx="2700000" cy="3600000"/>
            <wp:effectExtent l="0" t="0" r="5715" b="635"/>
            <wp:docPr id="37" name="Obrázek 37" descr="Obsah obrázku interiér, zeď, patro, skříňk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81017_13380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0E0F27" w:rsidRPr="000E0F27" w:rsidRDefault="000E0F27" w:rsidP="00C233AE">
      <w:pPr>
        <w:tabs>
          <w:tab w:val="left" w:pos="708"/>
          <w:tab w:val="left" w:pos="1416"/>
          <w:tab w:val="left" w:pos="1980"/>
        </w:tabs>
        <w:rPr>
          <w:rFonts w:asciiTheme="majorHAnsi" w:hAnsiTheme="majorHAnsi" w:cstheme="majorHAnsi"/>
          <w:sz w:val="24"/>
          <w:szCs w:val="24"/>
        </w:rPr>
      </w:pPr>
    </w:p>
    <w:p w:rsidR="000E0F27" w:rsidRPr="000E0F27" w:rsidRDefault="000E0F27" w:rsidP="00C233AE">
      <w:pPr>
        <w:tabs>
          <w:tab w:val="left" w:pos="708"/>
          <w:tab w:val="left" w:pos="1416"/>
          <w:tab w:val="left" w:pos="1980"/>
        </w:tabs>
        <w:rPr>
          <w:rFonts w:asciiTheme="majorHAnsi" w:hAnsiTheme="majorHAnsi" w:cstheme="majorHAnsi"/>
          <w:sz w:val="24"/>
          <w:szCs w:val="24"/>
        </w:rPr>
      </w:pPr>
      <w:r w:rsidRPr="000E0F27">
        <w:rPr>
          <w:rFonts w:asciiTheme="majorHAnsi" w:hAnsiTheme="majorHAnsi" w:cstheme="majorHAnsi"/>
          <w:sz w:val="24"/>
          <w:szCs w:val="24"/>
        </w:rPr>
        <w:lastRenderedPageBreak/>
        <w:t>Obrázek 12.</w:t>
      </w:r>
      <w:r w:rsidRPr="000E0F27">
        <w:rPr>
          <w:rFonts w:asciiTheme="majorHAnsi" w:hAnsiTheme="majorHAnsi" w:cstheme="majorHAnsi"/>
          <w:sz w:val="24"/>
          <w:szCs w:val="24"/>
        </w:rPr>
        <w:tab/>
      </w:r>
      <w:r w:rsidRPr="000E0F27">
        <w:rPr>
          <w:rFonts w:asciiTheme="majorHAnsi" w:hAnsiTheme="majorHAnsi" w:cstheme="majorHAnsi"/>
          <w:b/>
          <w:sz w:val="24"/>
          <w:szCs w:val="24"/>
        </w:rPr>
        <w:t>Bezbariérová toaleta</w:t>
      </w:r>
    </w:p>
    <w:p w:rsidR="000E0F27" w:rsidRPr="000E0F27" w:rsidRDefault="000E0F27" w:rsidP="00C233AE">
      <w:pPr>
        <w:tabs>
          <w:tab w:val="left" w:pos="708"/>
          <w:tab w:val="left" w:pos="1416"/>
          <w:tab w:val="left" w:pos="1980"/>
        </w:tabs>
        <w:rPr>
          <w:rFonts w:asciiTheme="majorHAnsi" w:hAnsiTheme="majorHAnsi" w:cstheme="majorHAnsi"/>
          <w:sz w:val="24"/>
          <w:szCs w:val="24"/>
        </w:rPr>
      </w:pPr>
      <w:r w:rsidRPr="000E0F27">
        <w:rPr>
          <w:rFonts w:asciiTheme="majorHAnsi" w:hAnsiTheme="majorHAnsi" w:cstheme="majorHAnsi"/>
          <w:noProof/>
          <w:sz w:val="24"/>
          <w:szCs w:val="24"/>
          <w:lang w:eastAsia="cs-CZ"/>
        </w:rPr>
        <w:drawing>
          <wp:inline distT="0" distB="0" distL="0" distR="0" wp14:anchorId="25842B32" wp14:editId="5A79EFBC">
            <wp:extent cx="2700000" cy="3600000"/>
            <wp:effectExtent l="0" t="0" r="5715" b="635"/>
            <wp:docPr id="38" name="Obrázek 38" descr="Obsah obrázku zeď, interiér, objekt, koupeln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81017_13381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0E0F27" w:rsidRPr="000E0F27" w:rsidRDefault="000E0F27" w:rsidP="00C233AE">
      <w:pPr>
        <w:tabs>
          <w:tab w:val="left" w:pos="708"/>
          <w:tab w:val="left" w:pos="1416"/>
          <w:tab w:val="left" w:pos="1980"/>
        </w:tabs>
        <w:rPr>
          <w:rFonts w:asciiTheme="majorHAnsi" w:hAnsiTheme="majorHAnsi" w:cstheme="majorHAnsi"/>
          <w:sz w:val="24"/>
          <w:szCs w:val="24"/>
        </w:rPr>
      </w:pPr>
    </w:p>
    <w:p w:rsidR="000E0F27" w:rsidRPr="000E0F27" w:rsidRDefault="000E0F27" w:rsidP="00C233AE">
      <w:pPr>
        <w:tabs>
          <w:tab w:val="left" w:pos="708"/>
          <w:tab w:val="left" w:pos="1416"/>
          <w:tab w:val="left" w:pos="1980"/>
        </w:tabs>
        <w:rPr>
          <w:rFonts w:asciiTheme="majorHAnsi" w:hAnsiTheme="majorHAnsi" w:cstheme="majorHAnsi"/>
          <w:sz w:val="24"/>
          <w:szCs w:val="24"/>
        </w:rPr>
      </w:pPr>
      <w:r w:rsidRPr="000E0F27">
        <w:rPr>
          <w:rFonts w:asciiTheme="majorHAnsi" w:hAnsiTheme="majorHAnsi" w:cstheme="majorHAnsi"/>
          <w:sz w:val="24"/>
          <w:szCs w:val="24"/>
        </w:rPr>
        <w:t>Obrázek 13.</w:t>
      </w:r>
      <w:r w:rsidRPr="000E0F27">
        <w:rPr>
          <w:rFonts w:asciiTheme="majorHAnsi" w:hAnsiTheme="majorHAnsi" w:cstheme="majorHAnsi"/>
          <w:sz w:val="24"/>
          <w:szCs w:val="24"/>
        </w:rPr>
        <w:tab/>
      </w:r>
      <w:r w:rsidRPr="000E0F27">
        <w:rPr>
          <w:rFonts w:asciiTheme="majorHAnsi" w:hAnsiTheme="majorHAnsi" w:cstheme="majorHAnsi"/>
          <w:b/>
          <w:sz w:val="24"/>
          <w:szCs w:val="24"/>
        </w:rPr>
        <w:t>Bezbariérová toaleta – pohled na umyvadlo</w:t>
      </w:r>
    </w:p>
    <w:p w:rsidR="000E0F27" w:rsidRPr="000E0F27" w:rsidRDefault="000E0F27" w:rsidP="00C233AE">
      <w:pPr>
        <w:tabs>
          <w:tab w:val="left" w:pos="708"/>
          <w:tab w:val="left" w:pos="1416"/>
          <w:tab w:val="left" w:pos="1980"/>
        </w:tabs>
        <w:rPr>
          <w:rFonts w:asciiTheme="majorHAnsi" w:hAnsiTheme="majorHAnsi" w:cstheme="majorHAnsi"/>
          <w:sz w:val="24"/>
          <w:szCs w:val="24"/>
        </w:rPr>
      </w:pPr>
      <w:r w:rsidRPr="000E0F27">
        <w:rPr>
          <w:rFonts w:asciiTheme="majorHAnsi" w:hAnsiTheme="majorHAnsi" w:cstheme="majorHAnsi"/>
          <w:noProof/>
          <w:sz w:val="24"/>
          <w:szCs w:val="24"/>
          <w:lang w:eastAsia="cs-CZ"/>
        </w:rPr>
        <w:drawing>
          <wp:inline distT="0" distB="0" distL="0" distR="0" wp14:anchorId="669BE2E0" wp14:editId="055B9241">
            <wp:extent cx="2700000" cy="3600000"/>
            <wp:effectExtent l="0" t="0" r="5715" b="635"/>
            <wp:docPr id="39" name="Obrázek 39" descr="Obsah obrázku zeď, interiér, koupelna, toalet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81017_13381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0E0F27" w:rsidRPr="000E0F27" w:rsidRDefault="000E0F27" w:rsidP="00C233AE">
      <w:pPr>
        <w:tabs>
          <w:tab w:val="left" w:pos="708"/>
          <w:tab w:val="left" w:pos="1416"/>
          <w:tab w:val="left" w:pos="1980"/>
        </w:tabs>
        <w:rPr>
          <w:rFonts w:asciiTheme="majorHAnsi" w:hAnsiTheme="majorHAnsi" w:cstheme="majorHAnsi"/>
          <w:sz w:val="24"/>
          <w:szCs w:val="24"/>
        </w:rPr>
      </w:pPr>
      <w:r w:rsidRPr="000E0F27">
        <w:rPr>
          <w:rFonts w:asciiTheme="majorHAnsi" w:hAnsiTheme="majorHAnsi" w:cstheme="majorHAnsi"/>
          <w:sz w:val="24"/>
          <w:szCs w:val="24"/>
        </w:rPr>
        <w:lastRenderedPageBreak/>
        <w:t xml:space="preserve">Obrázek 14. </w:t>
      </w:r>
      <w:r w:rsidRPr="000E0F27">
        <w:rPr>
          <w:rFonts w:asciiTheme="majorHAnsi" w:hAnsiTheme="majorHAnsi" w:cstheme="majorHAnsi"/>
          <w:sz w:val="24"/>
          <w:szCs w:val="24"/>
        </w:rPr>
        <w:tab/>
      </w:r>
      <w:r w:rsidRPr="000E0F27">
        <w:rPr>
          <w:rFonts w:asciiTheme="majorHAnsi" w:hAnsiTheme="majorHAnsi" w:cstheme="majorHAnsi"/>
          <w:b/>
          <w:sz w:val="24"/>
          <w:szCs w:val="24"/>
        </w:rPr>
        <w:t>Plošina ve 3. podlaží</w:t>
      </w:r>
    </w:p>
    <w:p w:rsidR="000E0F27" w:rsidRPr="000E0F27" w:rsidRDefault="000E0F27" w:rsidP="00C233AE">
      <w:pPr>
        <w:tabs>
          <w:tab w:val="left" w:pos="708"/>
          <w:tab w:val="left" w:pos="1416"/>
          <w:tab w:val="left" w:pos="1980"/>
        </w:tabs>
        <w:rPr>
          <w:rFonts w:asciiTheme="majorHAnsi" w:hAnsiTheme="majorHAnsi" w:cstheme="majorHAnsi"/>
          <w:sz w:val="24"/>
          <w:szCs w:val="24"/>
        </w:rPr>
      </w:pPr>
      <w:r w:rsidRPr="000E0F27">
        <w:rPr>
          <w:rFonts w:asciiTheme="majorHAnsi" w:hAnsiTheme="majorHAnsi" w:cstheme="majorHAnsi"/>
          <w:b/>
          <w:noProof/>
          <w:sz w:val="24"/>
          <w:szCs w:val="24"/>
          <w:lang w:eastAsia="cs-CZ"/>
        </w:rPr>
        <w:drawing>
          <wp:inline distT="0" distB="0" distL="0" distR="0" wp14:anchorId="40CE26A5" wp14:editId="3FAD557E">
            <wp:extent cx="2700000" cy="3600000"/>
            <wp:effectExtent l="0" t="0" r="5715" b="635"/>
            <wp:docPr id="40" name="Obrázek 40" descr="Obsah obrázku patro, interiér, zeď, strop&#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81017_17135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0E0F27" w:rsidRPr="000E0F27" w:rsidRDefault="000E0F27" w:rsidP="00C233AE">
      <w:pPr>
        <w:tabs>
          <w:tab w:val="left" w:pos="708"/>
          <w:tab w:val="left" w:pos="1416"/>
          <w:tab w:val="left" w:pos="1980"/>
        </w:tabs>
        <w:rPr>
          <w:rFonts w:asciiTheme="majorHAnsi" w:hAnsiTheme="majorHAnsi" w:cstheme="majorHAnsi"/>
          <w:sz w:val="24"/>
          <w:szCs w:val="24"/>
        </w:rPr>
      </w:pPr>
    </w:p>
    <w:sectPr w:rsidR="000E0F27" w:rsidRPr="000E0F27" w:rsidSect="0036399B">
      <w:headerReference w:type="default" r:id="rId37"/>
      <w:footerReference w:type="default" r:id="rId3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C77" w:rsidRDefault="004B6C77" w:rsidP="0036399B">
      <w:pPr>
        <w:spacing w:after="0" w:line="240" w:lineRule="auto"/>
      </w:pPr>
      <w:r>
        <w:separator/>
      </w:r>
    </w:p>
  </w:endnote>
  <w:endnote w:type="continuationSeparator" w:id="0">
    <w:p w:rsidR="004B6C77" w:rsidRDefault="004B6C77" w:rsidP="0036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Light">
    <w:panose1 w:val="020B0502040204020203"/>
    <w:charset w:val="EE"/>
    <w:family w:val="swiss"/>
    <w:pitch w:val="variable"/>
    <w:sig w:usb0="E00002FF" w:usb1="4000A47B"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99B" w:rsidRDefault="0036399B">
    <w:pPr>
      <w:pStyle w:val="Zpat"/>
    </w:pPr>
    <w:r w:rsidRPr="0036399B">
      <w:t xml:space="preserve">Univerzita Palackého v Olomouci | Křížkovského </w:t>
    </w:r>
    <w:r>
      <w:t xml:space="preserve">8 </w:t>
    </w:r>
    <w:r w:rsidRPr="0036399B">
      <w:t>|</w:t>
    </w:r>
    <w:r>
      <w:t>77147 Olomouc</w:t>
    </w:r>
  </w:p>
  <w:p w:rsidR="0036399B" w:rsidRPr="0036399B" w:rsidRDefault="0036399B">
    <w:pPr>
      <w:pStyle w:val="Zpat"/>
    </w:pPr>
    <w:r>
      <w:t>www.upol.cz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C77" w:rsidRDefault="004B6C77" w:rsidP="0036399B">
      <w:pPr>
        <w:spacing w:after="0" w:line="240" w:lineRule="auto"/>
      </w:pPr>
      <w:r>
        <w:separator/>
      </w:r>
    </w:p>
  </w:footnote>
  <w:footnote w:type="continuationSeparator" w:id="0">
    <w:p w:rsidR="004B6C77" w:rsidRDefault="004B6C77" w:rsidP="003639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99B" w:rsidRDefault="0036399B">
    <w:pPr>
      <w:pStyle w:val="Zhlav"/>
    </w:pPr>
    <w:r w:rsidRPr="0036399B">
      <w:rPr>
        <w:noProof/>
        <w:lang w:eastAsia="cs-CZ"/>
      </w:rPr>
      <w:drawing>
        <wp:inline distT="0" distB="0" distL="0" distR="0">
          <wp:extent cx="2790825" cy="1190625"/>
          <wp:effectExtent l="0" t="0" r="0" b="0"/>
          <wp:docPr id="2" name="Obrázek 2" descr="C:\Users\20036536\AppData\Local\Temp\Rar$DRa6804.20382\PNG_web\UP_logo_horizont_cerna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036536\AppData\Local\Temp\Rar$DRa6804.20382\PNG_web\UP_logo_horizont_cerna_c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C96222"/>
    <w:multiLevelType w:val="hybridMultilevel"/>
    <w:tmpl w:val="FBCA19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91D"/>
    <w:rsid w:val="00027CFF"/>
    <w:rsid w:val="00037EB3"/>
    <w:rsid w:val="000E0F27"/>
    <w:rsid w:val="001C1CC8"/>
    <w:rsid w:val="002140C5"/>
    <w:rsid w:val="00240CA6"/>
    <w:rsid w:val="002C2314"/>
    <w:rsid w:val="002F754E"/>
    <w:rsid w:val="00315F86"/>
    <w:rsid w:val="00320B8B"/>
    <w:rsid w:val="0036399B"/>
    <w:rsid w:val="003708DF"/>
    <w:rsid w:val="00413695"/>
    <w:rsid w:val="004519CB"/>
    <w:rsid w:val="004B6C77"/>
    <w:rsid w:val="004D349D"/>
    <w:rsid w:val="005D1988"/>
    <w:rsid w:val="005E706C"/>
    <w:rsid w:val="0063021A"/>
    <w:rsid w:val="00660644"/>
    <w:rsid w:val="006B395B"/>
    <w:rsid w:val="006C07D5"/>
    <w:rsid w:val="006F4D6A"/>
    <w:rsid w:val="00750567"/>
    <w:rsid w:val="008553BC"/>
    <w:rsid w:val="0089491D"/>
    <w:rsid w:val="00943BC7"/>
    <w:rsid w:val="00A33836"/>
    <w:rsid w:val="00B759C5"/>
    <w:rsid w:val="00BC6372"/>
    <w:rsid w:val="00C233AE"/>
    <w:rsid w:val="00CB52DD"/>
    <w:rsid w:val="00D07AD1"/>
    <w:rsid w:val="00DC11F9"/>
    <w:rsid w:val="00DC2CC4"/>
    <w:rsid w:val="00DD6B57"/>
    <w:rsid w:val="00E61EF4"/>
    <w:rsid w:val="00E750E4"/>
    <w:rsid w:val="00F12701"/>
    <w:rsid w:val="00F22E31"/>
    <w:rsid w:val="00F51B25"/>
    <w:rsid w:val="00FC7F3A"/>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F39255-0CF8-4A54-B6A1-8FFF2A3F8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8553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553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8949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9491D"/>
    <w:rPr>
      <w:rFonts w:asciiTheme="majorHAnsi" w:eastAsiaTheme="majorEastAsia" w:hAnsiTheme="majorHAnsi" w:cstheme="majorBidi"/>
      <w:spacing w:val="-10"/>
      <w:kern w:val="28"/>
      <w:sz w:val="56"/>
      <w:szCs w:val="56"/>
    </w:rPr>
  </w:style>
  <w:style w:type="table" w:styleId="Mkatabulky">
    <w:name w:val="Table Grid"/>
    <w:basedOn w:val="Normlntabulka"/>
    <w:uiPriority w:val="39"/>
    <w:rsid w:val="00855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8553BC"/>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8553BC"/>
    <w:rPr>
      <w:rFonts w:asciiTheme="majorHAnsi" w:eastAsiaTheme="majorEastAsia" w:hAnsiTheme="majorHAnsi" w:cstheme="majorBidi"/>
      <w:color w:val="2E74B5" w:themeColor="accent1" w:themeShade="BF"/>
      <w:sz w:val="26"/>
      <w:szCs w:val="26"/>
    </w:rPr>
  </w:style>
  <w:style w:type="character" w:styleId="Zdraznnjemn">
    <w:name w:val="Subtle Emphasis"/>
    <w:basedOn w:val="Standardnpsmoodstavce"/>
    <w:uiPriority w:val="19"/>
    <w:qFormat/>
    <w:rsid w:val="008553BC"/>
    <w:rPr>
      <w:i/>
      <w:iCs/>
      <w:color w:val="404040" w:themeColor="text1" w:themeTint="BF"/>
    </w:rPr>
  </w:style>
  <w:style w:type="paragraph" w:styleId="Zhlav">
    <w:name w:val="header"/>
    <w:basedOn w:val="Normln"/>
    <w:link w:val="ZhlavChar"/>
    <w:uiPriority w:val="99"/>
    <w:unhideWhenUsed/>
    <w:rsid w:val="0036399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399B"/>
  </w:style>
  <w:style w:type="paragraph" w:styleId="Zpat">
    <w:name w:val="footer"/>
    <w:basedOn w:val="Normln"/>
    <w:link w:val="ZpatChar"/>
    <w:uiPriority w:val="99"/>
    <w:unhideWhenUsed/>
    <w:rsid w:val="0036399B"/>
    <w:pPr>
      <w:tabs>
        <w:tab w:val="center" w:pos="4536"/>
        <w:tab w:val="right" w:pos="9072"/>
      </w:tabs>
      <w:spacing w:after="0" w:line="240" w:lineRule="auto"/>
    </w:pPr>
  </w:style>
  <w:style w:type="character" w:customStyle="1" w:styleId="ZpatChar">
    <w:name w:val="Zápatí Char"/>
    <w:basedOn w:val="Standardnpsmoodstavce"/>
    <w:link w:val="Zpat"/>
    <w:uiPriority w:val="99"/>
    <w:rsid w:val="0036399B"/>
  </w:style>
  <w:style w:type="paragraph" w:styleId="Bezmezer">
    <w:name w:val="No Spacing"/>
    <w:uiPriority w:val="1"/>
    <w:qFormat/>
    <w:rsid w:val="004519CB"/>
    <w:pPr>
      <w:spacing w:after="0" w:line="240" w:lineRule="auto"/>
    </w:pPr>
  </w:style>
  <w:style w:type="paragraph" w:styleId="Odstavecseseznamem">
    <w:name w:val="List Paragraph"/>
    <w:basedOn w:val="Normln"/>
    <w:uiPriority w:val="34"/>
    <w:qFormat/>
    <w:rsid w:val="004D349D"/>
    <w:pPr>
      <w:spacing w:after="200" w:line="276" w:lineRule="auto"/>
      <w:ind w:left="720"/>
      <w:contextualSpacing/>
    </w:pPr>
  </w:style>
  <w:style w:type="character" w:styleId="Hypertextovodkaz">
    <w:name w:val="Hyperlink"/>
    <w:basedOn w:val="Standardnpsmoodstavce"/>
    <w:uiPriority w:val="99"/>
    <w:unhideWhenUsed/>
    <w:rsid w:val="00F51B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065264">
      <w:bodyDiv w:val="1"/>
      <w:marLeft w:val="0"/>
      <w:marRight w:val="0"/>
      <w:marTop w:val="0"/>
      <w:marBottom w:val="0"/>
      <w:divBdr>
        <w:top w:val="none" w:sz="0" w:space="0" w:color="auto"/>
        <w:left w:val="none" w:sz="0" w:space="0" w:color="auto"/>
        <w:bottom w:val="none" w:sz="0" w:space="0" w:color="auto"/>
        <w:right w:val="none" w:sz="0" w:space="0" w:color="auto"/>
      </w:divBdr>
    </w:div>
    <w:div w:id="815757019">
      <w:bodyDiv w:val="1"/>
      <w:marLeft w:val="0"/>
      <w:marRight w:val="0"/>
      <w:marTop w:val="0"/>
      <w:marBottom w:val="0"/>
      <w:divBdr>
        <w:top w:val="none" w:sz="0" w:space="0" w:color="auto"/>
        <w:left w:val="none" w:sz="0" w:space="0" w:color="auto"/>
        <w:bottom w:val="none" w:sz="0" w:space="0" w:color="auto"/>
        <w:right w:val="none" w:sz="0" w:space="0" w:color="auto"/>
      </w:divBdr>
    </w:div>
    <w:div w:id="128184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y.cz/zakladni?x=17.2604265&amp;y=49.5948780&amp;z=17&amp;source=addr&amp;id=11443847&amp;q=K%C5%99%C3%AD%C5%BEkovsk%C3%A9ho%2012"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s://mapy.cz/zakladni?x=17.2604265&amp;y=49.5948780&amp;z=17&amp;source=addr&amp;id=11443847&amp;q=K%C5%99%C3%AD%C5%BEkovsk%C3%A9ho%2012"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1403</TotalTime>
  <Pages>1</Pages>
  <Words>943</Words>
  <Characters>5566</Characters>
  <Application>Microsoft Office Word</Application>
  <DocSecurity>0</DocSecurity>
  <Lines>46</Lines>
  <Paragraphs>12</Paragraphs>
  <ScaleCrop>false</ScaleCrop>
  <HeadingPairs>
    <vt:vector size="2" baseType="variant">
      <vt:variant>
        <vt:lpstr>Název</vt:lpstr>
      </vt:variant>
      <vt:variant>
        <vt:i4>1</vt:i4>
      </vt:variant>
    </vt:vector>
  </HeadingPairs>
  <TitlesOfParts>
    <vt:vector size="1" baseType="lpstr">
      <vt:lpstr/>
    </vt:vector>
  </TitlesOfParts>
  <Company>PdF UP Olomouc</Company>
  <LinksUpToDate>false</LinksUpToDate>
  <CharactersWithSpaces>6497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Smolíková Monika</dc:creator>
  <cp:keywords/>
  <dc:description/>
  <cp:lastModifiedBy>uzivatel</cp:lastModifiedBy>
  <cp:revision>12</cp:revision>
  <dcterms:created xsi:type="dcterms:W3CDTF">2018-12-01T09:04:00Z</dcterms:created>
  <dcterms:modified xsi:type="dcterms:W3CDTF">2019-03-12T17:09:00Z</dcterms:modified>
</cp:coreProperties>
</file>