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1A" w:rsidRDefault="00205839" w:rsidP="0063021A">
      <w:pPr>
        <w:pStyle w:val="Nzev"/>
      </w:pPr>
      <w:r w:rsidRPr="00205839">
        <w:rPr>
          <w:noProof/>
          <w:sz w:val="24"/>
          <w:lang w:eastAsia="cs-CZ"/>
        </w:rPr>
        <w:drawing>
          <wp:anchor distT="0" distB="0" distL="114300" distR="114300" simplePos="0" relativeHeight="251665408" behindDoc="0" locked="0" layoutInCell="1" allowOverlap="1">
            <wp:simplePos x="0" y="0"/>
            <wp:positionH relativeFrom="column">
              <wp:posOffset>259080</wp:posOffset>
            </wp:positionH>
            <wp:positionV relativeFrom="paragraph">
              <wp:posOffset>142875</wp:posOffset>
            </wp:positionV>
            <wp:extent cx="900000" cy="900000"/>
            <wp:effectExtent l="0" t="0" r="0" b="0"/>
            <wp:wrapNone/>
            <wp:docPr id="21" name="Obrázek 21" descr="C:\Users\20036536\Desktop\bezbariérovost\piktogramy bezbariérovost\Objekt castecne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036536\Desktop\bezbariérovost\piktogramy bezbariérovost\Objekt castecne pristupny.pdf-JPG\P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21A">
        <w:rPr>
          <w:rFonts w:ascii="Segoe UI Light" w:hAnsi="Segoe UI Light"/>
          <w:noProof/>
          <w:lang w:eastAsia="cs-CZ"/>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413695" w:rsidRPr="00205839" w:rsidRDefault="00F74B12" w:rsidP="00F51B25">
                            <w:pPr>
                              <w:spacing w:after="0"/>
                              <w:rPr>
                                <w:rFonts w:asciiTheme="majorHAnsi" w:hAnsiTheme="majorHAnsi" w:cstheme="majorHAnsi"/>
                                <w:sz w:val="24"/>
                                <w:szCs w:val="24"/>
                              </w:rPr>
                            </w:pPr>
                            <w:r>
                              <w:rPr>
                                <w:rFonts w:asciiTheme="majorHAnsi" w:hAnsiTheme="majorHAnsi" w:cstheme="majorHAnsi"/>
                                <w:sz w:val="24"/>
                                <w:szCs w:val="24"/>
                              </w:rPr>
                              <w:t>Zimní stadión Olomouc</w:t>
                            </w:r>
                            <w:r w:rsidR="00205839" w:rsidRPr="00205839">
                              <w:rPr>
                                <w:rFonts w:asciiTheme="majorHAnsi" w:hAnsiTheme="majorHAnsi" w:cstheme="majorHAnsi"/>
                                <w:sz w:val="24"/>
                                <w:szCs w:val="24"/>
                              </w:rPr>
                              <w:t xml:space="preserve"> | </w:t>
                            </w:r>
                            <w:r>
                              <w:rPr>
                                <w:rFonts w:asciiTheme="majorHAnsi" w:hAnsiTheme="majorHAnsi" w:cstheme="majorHAnsi"/>
                                <w:sz w:val="24"/>
                                <w:szCs w:val="24"/>
                              </w:rPr>
                              <w:t xml:space="preserve">Hynaisova 1091/9a, </w:t>
                            </w:r>
                            <w:r w:rsidR="00F51B25" w:rsidRPr="00205839">
                              <w:rPr>
                                <w:rFonts w:asciiTheme="majorHAnsi" w:hAnsiTheme="majorHAnsi" w:cstheme="majorHAnsi"/>
                                <w:sz w:val="24"/>
                                <w:szCs w:val="24"/>
                              </w:rPr>
                              <w:t>779 00 Olomouc</w:t>
                            </w:r>
                            <w:r w:rsidR="00413695" w:rsidRPr="00205839">
                              <w:rPr>
                                <w:rFonts w:asciiTheme="majorHAnsi" w:hAnsiTheme="majorHAnsi" w:cstheme="majorHAnsi"/>
                                <w:sz w:val="24"/>
                                <w:szCs w:val="24"/>
                              </w:rPr>
                              <w:t xml:space="preserve"> | </w:t>
                            </w:r>
                            <w:r w:rsidR="00F51B25" w:rsidRPr="00205839">
                              <w:rPr>
                                <w:rFonts w:asciiTheme="majorHAnsi" w:hAnsiTheme="majorHAnsi" w:cstheme="majorHAnsi"/>
                                <w:sz w:val="24"/>
                                <w:szCs w:val="24"/>
                              </w:rPr>
                              <w:t>GPS</w:t>
                            </w:r>
                            <w:r w:rsidR="00413695" w:rsidRPr="00205839">
                              <w:rPr>
                                <w:rFonts w:asciiTheme="majorHAnsi" w:hAnsiTheme="majorHAnsi" w:cstheme="majorHAnsi"/>
                                <w:sz w:val="24"/>
                                <w:szCs w:val="24"/>
                              </w:rPr>
                              <w:t xml:space="preserve"> </w:t>
                            </w:r>
                            <w:r w:rsidR="00205839" w:rsidRPr="00205839">
                              <w:rPr>
                                <w:rFonts w:asciiTheme="majorHAnsi" w:hAnsiTheme="majorHAnsi" w:cstheme="majorHAnsi"/>
                                <w:sz w:val="24"/>
                                <w:szCs w:val="24"/>
                              </w:rPr>
                              <w:t>N 49°35.</w:t>
                            </w:r>
                            <w:r>
                              <w:rPr>
                                <w:rFonts w:asciiTheme="majorHAnsi" w:hAnsiTheme="majorHAnsi" w:cstheme="majorHAnsi"/>
                                <w:sz w:val="24"/>
                                <w:szCs w:val="24"/>
                              </w:rPr>
                              <w:t>82980</w:t>
                            </w:r>
                            <w:r w:rsidR="00205839" w:rsidRPr="00205839">
                              <w:rPr>
                                <w:rFonts w:asciiTheme="majorHAnsi" w:hAnsiTheme="majorHAnsi" w:cstheme="majorHAnsi"/>
                                <w:sz w:val="24"/>
                                <w:szCs w:val="24"/>
                              </w:rPr>
                              <w:t>′, E 17°14.</w:t>
                            </w:r>
                            <w:r>
                              <w:rPr>
                                <w:rFonts w:asciiTheme="majorHAnsi" w:hAnsiTheme="majorHAnsi" w:cstheme="majorHAnsi"/>
                                <w:sz w:val="24"/>
                                <w:szCs w:val="24"/>
                              </w:rPr>
                              <w:t>67973</w:t>
                            </w:r>
                            <w:r w:rsidR="00205839" w:rsidRPr="00205839">
                              <w:rPr>
                                <w:rFonts w:asciiTheme="majorHAnsi" w:hAnsiTheme="majorHAnsi" w:cstheme="majorHAnsi"/>
                                <w:sz w:val="24"/>
                                <w:szCs w:val="24"/>
                              </w:rPr>
                              <w:t>′</w:t>
                            </w:r>
                          </w:p>
                          <w:p w:rsidR="00413695" w:rsidRPr="00205839" w:rsidRDefault="00F74B12" w:rsidP="00413695">
                            <w:pPr>
                              <w:pStyle w:val="Bezmezer"/>
                              <w:rPr>
                                <w:rFonts w:asciiTheme="majorHAnsi" w:hAnsiTheme="majorHAnsi" w:cstheme="majorHAnsi"/>
                                <w:sz w:val="24"/>
                                <w:szCs w:val="24"/>
                              </w:rPr>
                            </w:pPr>
                            <w:r w:rsidRPr="00F74B12">
                              <w:rPr>
                                <w:rFonts w:asciiTheme="majorHAnsi" w:hAnsiTheme="majorHAnsi" w:cstheme="majorHAnsi"/>
                                <w:sz w:val="24"/>
                                <w:szCs w:val="24"/>
                              </w:rPr>
                              <w:t>https://www.hc-olomouc.cz/zobraz.</w:t>
                            </w:r>
                            <w:proofErr w:type="gramStart"/>
                            <w:r w:rsidRPr="00F74B12">
                              <w:rPr>
                                <w:rFonts w:asciiTheme="majorHAnsi" w:hAnsiTheme="majorHAnsi" w:cstheme="majorHAnsi"/>
                                <w:sz w:val="24"/>
                                <w:szCs w:val="24"/>
                              </w:rPr>
                              <w:t>asp?t=informace-o-stadionu</w:t>
                            </w:r>
                            <w:proofErr w:type="gramEnd"/>
                          </w:p>
                          <w:p w:rsidR="00413695" w:rsidRDefault="00413695" w:rsidP="00413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Zaoblený obdélník 5" o:spid="_x0000_s1026" style="position:absolute;margin-left:0;margin-top:107.35pt;width:516.25pt;height:43.5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413695" w:rsidRPr="00205839" w:rsidRDefault="00F74B12" w:rsidP="00F51B25">
                      <w:pPr>
                        <w:spacing w:after="0"/>
                        <w:rPr>
                          <w:rFonts w:asciiTheme="majorHAnsi" w:hAnsiTheme="majorHAnsi" w:cstheme="majorHAnsi"/>
                          <w:sz w:val="24"/>
                          <w:szCs w:val="24"/>
                        </w:rPr>
                      </w:pPr>
                      <w:r>
                        <w:rPr>
                          <w:rFonts w:asciiTheme="majorHAnsi" w:hAnsiTheme="majorHAnsi" w:cstheme="majorHAnsi"/>
                          <w:sz w:val="24"/>
                          <w:szCs w:val="24"/>
                        </w:rPr>
                        <w:t>Zimní stadión Olomouc</w:t>
                      </w:r>
                      <w:r w:rsidR="00205839" w:rsidRPr="00205839">
                        <w:rPr>
                          <w:rFonts w:asciiTheme="majorHAnsi" w:hAnsiTheme="majorHAnsi" w:cstheme="majorHAnsi"/>
                          <w:sz w:val="24"/>
                          <w:szCs w:val="24"/>
                        </w:rPr>
                        <w:t xml:space="preserve"> | </w:t>
                      </w:r>
                      <w:r>
                        <w:rPr>
                          <w:rFonts w:asciiTheme="majorHAnsi" w:hAnsiTheme="majorHAnsi" w:cstheme="majorHAnsi"/>
                          <w:sz w:val="24"/>
                          <w:szCs w:val="24"/>
                        </w:rPr>
                        <w:t xml:space="preserve">Hynaisova 1091/9a, </w:t>
                      </w:r>
                      <w:r w:rsidR="00F51B25" w:rsidRPr="00205839">
                        <w:rPr>
                          <w:rFonts w:asciiTheme="majorHAnsi" w:hAnsiTheme="majorHAnsi" w:cstheme="majorHAnsi"/>
                          <w:sz w:val="24"/>
                          <w:szCs w:val="24"/>
                        </w:rPr>
                        <w:t>779 00 Olomouc</w:t>
                      </w:r>
                      <w:r w:rsidR="00413695" w:rsidRPr="00205839">
                        <w:rPr>
                          <w:rFonts w:asciiTheme="majorHAnsi" w:hAnsiTheme="majorHAnsi" w:cstheme="majorHAnsi"/>
                          <w:sz w:val="24"/>
                          <w:szCs w:val="24"/>
                        </w:rPr>
                        <w:t xml:space="preserve"> | </w:t>
                      </w:r>
                      <w:r w:rsidR="00F51B25" w:rsidRPr="00205839">
                        <w:rPr>
                          <w:rFonts w:asciiTheme="majorHAnsi" w:hAnsiTheme="majorHAnsi" w:cstheme="majorHAnsi"/>
                          <w:sz w:val="24"/>
                          <w:szCs w:val="24"/>
                        </w:rPr>
                        <w:t>GPS</w:t>
                      </w:r>
                      <w:r w:rsidR="00413695" w:rsidRPr="00205839">
                        <w:rPr>
                          <w:rFonts w:asciiTheme="majorHAnsi" w:hAnsiTheme="majorHAnsi" w:cstheme="majorHAnsi"/>
                          <w:sz w:val="24"/>
                          <w:szCs w:val="24"/>
                        </w:rPr>
                        <w:t xml:space="preserve"> </w:t>
                      </w:r>
                      <w:r w:rsidR="00205839" w:rsidRPr="00205839">
                        <w:rPr>
                          <w:rFonts w:asciiTheme="majorHAnsi" w:hAnsiTheme="majorHAnsi" w:cstheme="majorHAnsi"/>
                          <w:sz w:val="24"/>
                          <w:szCs w:val="24"/>
                        </w:rPr>
                        <w:t>N 49°35.</w:t>
                      </w:r>
                      <w:r>
                        <w:rPr>
                          <w:rFonts w:asciiTheme="majorHAnsi" w:hAnsiTheme="majorHAnsi" w:cstheme="majorHAnsi"/>
                          <w:sz w:val="24"/>
                          <w:szCs w:val="24"/>
                        </w:rPr>
                        <w:t>82980</w:t>
                      </w:r>
                      <w:r w:rsidR="00205839" w:rsidRPr="00205839">
                        <w:rPr>
                          <w:rFonts w:asciiTheme="majorHAnsi" w:hAnsiTheme="majorHAnsi" w:cstheme="majorHAnsi"/>
                          <w:sz w:val="24"/>
                          <w:szCs w:val="24"/>
                        </w:rPr>
                        <w:t>′, E 17°14.</w:t>
                      </w:r>
                      <w:r>
                        <w:rPr>
                          <w:rFonts w:asciiTheme="majorHAnsi" w:hAnsiTheme="majorHAnsi" w:cstheme="majorHAnsi"/>
                          <w:sz w:val="24"/>
                          <w:szCs w:val="24"/>
                        </w:rPr>
                        <w:t>67973</w:t>
                      </w:r>
                      <w:r w:rsidR="00205839" w:rsidRPr="00205839">
                        <w:rPr>
                          <w:rFonts w:asciiTheme="majorHAnsi" w:hAnsiTheme="majorHAnsi" w:cstheme="majorHAnsi"/>
                          <w:sz w:val="24"/>
                          <w:szCs w:val="24"/>
                        </w:rPr>
                        <w:t>′</w:t>
                      </w:r>
                    </w:p>
                    <w:p w:rsidR="00413695" w:rsidRPr="00205839" w:rsidRDefault="00F74B12" w:rsidP="00413695">
                      <w:pPr>
                        <w:pStyle w:val="Bezmezer"/>
                        <w:rPr>
                          <w:rFonts w:asciiTheme="majorHAnsi" w:hAnsiTheme="majorHAnsi" w:cstheme="majorHAnsi"/>
                          <w:sz w:val="24"/>
                          <w:szCs w:val="24"/>
                        </w:rPr>
                      </w:pPr>
                      <w:r w:rsidRPr="00F74B12">
                        <w:rPr>
                          <w:rFonts w:asciiTheme="majorHAnsi" w:hAnsiTheme="majorHAnsi" w:cstheme="majorHAnsi"/>
                          <w:sz w:val="24"/>
                          <w:szCs w:val="24"/>
                        </w:rPr>
                        <w:t>https://www.hc-olomouc.cz/zobraz.</w:t>
                      </w:r>
                      <w:proofErr w:type="gramStart"/>
                      <w:r w:rsidRPr="00F74B12">
                        <w:rPr>
                          <w:rFonts w:asciiTheme="majorHAnsi" w:hAnsiTheme="majorHAnsi" w:cstheme="majorHAnsi"/>
                          <w:sz w:val="24"/>
                          <w:szCs w:val="24"/>
                        </w:rPr>
                        <w:t>asp?t=informace-o-stadionu</w:t>
                      </w:r>
                      <w:proofErr w:type="gramEnd"/>
                    </w:p>
                    <w:p w:rsidR="00413695" w:rsidRDefault="00413695" w:rsidP="00413695">
                      <w:pPr>
                        <w:jc w:val="center"/>
                      </w:pPr>
                    </w:p>
                  </w:txbxContent>
                </v:textbox>
                <w10:wrap anchorx="margin"/>
              </v:roundrect>
            </w:pict>
          </mc:Fallback>
        </mc:AlternateContent>
      </w:r>
      <w:r w:rsidR="0063021A">
        <w:rPr>
          <w:rFonts w:ascii="Segoe UI Light" w:hAnsi="Segoe UI Light"/>
          <w:noProof/>
          <w:lang w:eastAsia="cs-CZ"/>
        </w:rPr>
        <mc:AlternateContent>
          <mc:Choice Requires="wps">
            <w:drawing>
              <wp:anchor distT="0" distB="0" distL="114300" distR="114300" simplePos="0" relativeHeight="251664384" behindDoc="0" locked="0" layoutInCell="1" allowOverlap="1" wp14:anchorId="1F01AF4B" wp14:editId="1EAEA23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F74B12">
                              <w:rPr>
                                <w:rFonts w:asciiTheme="majorHAnsi" w:hAnsiTheme="majorHAnsi" w:cstheme="majorHAnsi"/>
                                <w:b/>
                                <w:sz w:val="60"/>
                                <w:szCs w:val="60"/>
                              </w:rPr>
                              <w:t>Zimní stadion</w:t>
                            </w:r>
                            <w:r w:rsidR="00205839">
                              <w:rPr>
                                <w:rFonts w:asciiTheme="majorHAnsi" w:hAnsiTheme="majorHAnsi" w:cstheme="majorHAnsi"/>
                                <w:b/>
                                <w:sz w:val="60"/>
                                <w:szCs w:val="60"/>
                              </w:rPr>
                              <w:t xml:space="preserve"> Olomouc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1F01AF4B" id="Zaoblený obdélník 1" o:spid="_x0000_s1027" style="position:absolute;margin-left:0;margin-top:4.5pt;width:516.25pt;height:87.7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63021A" w:rsidRPr="007A6902" w:rsidRDefault="0063021A" w:rsidP="0063021A">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r w:rsidR="00F74B12">
                        <w:rPr>
                          <w:rFonts w:asciiTheme="majorHAnsi" w:hAnsiTheme="majorHAnsi" w:cstheme="majorHAnsi"/>
                          <w:b/>
                          <w:sz w:val="60"/>
                          <w:szCs w:val="60"/>
                        </w:rPr>
                        <w:t>Zimní stadion</w:t>
                      </w:r>
                      <w:r w:rsidR="00205839">
                        <w:rPr>
                          <w:rFonts w:asciiTheme="majorHAnsi" w:hAnsiTheme="majorHAnsi" w:cstheme="majorHAnsi"/>
                          <w:b/>
                          <w:sz w:val="60"/>
                          <w:szCs w:val="60"/>
                        </w:rPr>
                        <w:t xml:space="preserve"> Olomouc</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63021A" w:rsidTr="0063021A">
        <w:tc>
          <w:tcPr>
            <w:tcW w:w="806" w:type="dxa"/>
          </w:tcPr>
          <w:p w:rsidR="0063021A" w:rsidRDefault="0063021A" w:rsidP="0063021A">
            <w:pPr>
              <w:pStyle w:val="Nzev"/>
            </w:pPr>
            <w:r w:rsidRPr="00F12701">
              <w:rPr>
                <w:noProof/>
                <w:lang w:eastAsia="cs-CZ"/>
              </w:rPr>
              <w:drawing>
                <wp:inline distT="0" distB="0" distL="0" distR="0" wp14:anchorId="671EE328" wp14:editId="26FD51FF">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F3F5CA8" wp14:editId="1CD27BA4">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1DDF78D" wp14:editId="4B6EC62C">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73B559AD" wp14:editId="0F3E3DEF">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1DAA581" wp14:editId="1C0C4219">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D5072B4" wp14:editId="324D3104">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565E472F" wp14:editId="79DDC304">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4B8F74B4" wp14:editId="597CE7CB">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27D53EC0" wp14:editId="3AD503B9">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18FC9DFC" wp14:editId="2E4594DB">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63021A" w:rsidRDefault="0063021A" w:rsidP="0063021A">
            <w:pPr>
              <w:pStyle w:val="Nzev"/>
            </w:pPr>
            <w:r w:rsidRPr="0036399B">
              <w:rPr>
                <w:noProof/>
                <w:lang w:eastAsia="cs-CZ"/>
              </w:rPr>
              <w:drawing>
                <wp:inline distT="0" distB="0" distL="0" distR="0" wp14:anchorId="3E6C53E6" wp14:editId="5CDB7D30">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B5E8416" wp14:editId="23FE1E2E">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63021A" w:rsidRDefault="0063021A" w:rsidP="0063021A">
            <w:pPr>
              <w:pStyle w:val="Nzev"/>
            </w:pPr>
            <w:r w:rsidRPr="00F12701">
              <w:rPr>
                <w:noProof/>
                <w:lang w:eastAsia="cs-CZ"/>
              </w:rPr>
              <w:drawing>
                <wp:inline distT="0" distB="0" distL="0" distR="0" wp14:anchorId="66D88A9F" wp14:editId="1C4AF3A5">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pic:spPr>
                      </pic:pic>
                    </a:graphicData>
                  </a:graphic>
                </wp:inline>
              </w:drawing>
            </w:r>
          </w:p>
        </w:tc>
      </w:tr>
    </w:tbl>
    <w:p w:rsidR="004519CB" w:rsidRDefault="004519CB" w:rsidP="004519CB">
      <w:pPr>
        <w:spacing w:after="0"/>
        <w:rPr>
          <w:rFonts w:ascii="Segoe UI Light" w:hAnsi="Segoe UI Light"/>
        </w:rPr>
      </w:pPr>
    </w:p>
    <w:p w:rsidR="002927B8" w:rsidRDefault="004D349D" w:rsidP="00F74B12">
      <w:pPr>
        <w:pStyle w:val="Nadpis1"/>
        <w:rPr>
          <w:b/>
        </w:rPr>
      </w:pPr>
      <w:r w:rsidRPr="00027CFF">
        <w:rPr>
          <w:b/>
        </w:rPr>
        <w:t>INTERIÉR A VSTUP</w:t>
      </w:r>
    </w:p>
    <w:p w:rsidR="002927B8" w:rsidRPr="002927B8" w:rsidRDefault="002927B8" w:rsidP="002927B8">
      <w:pPr>
        <w:spacing w:before="120" w:line="276" w:lineRule="auto"/>
        <w:jc w:val="both"/>
        <w:rPr>
          <w:rFonts w:asciiTheme="majorHAnsi" w:hAnsiTheme="majorHAnsi" w:cstheme="majorHAnsi"/>
          <w:sz w:val="24"/>
        </w:rPr>
      </w:pPr>
      <w:r w:rsidRPr="002927B8">
        <w:rPr>
          <w:rFonts w:asciiTheme="majorHAnsi" w:hAnsiTheme="majorHAnsi" w:cstheme="majorHAnsi"/>
          <w:sz w:val="24"/>
        </w:rPr>
        <w:t xml:space="preserve">Zimní stadion se nachází </w:t>
      </w:r>
      <w:r w:rsidR="00C01000">
        <w:rPr>
          <w:rFonts w:asciiTheme="majorHAnsi" w:hAnsiTheme="majorHAnsi" w:cstheme="majorHAnsi"/>
          <w:sz w:val="24"/>
        </w:rPr>
        <w:t>cca</w:t>
      </w:r>
      <w:r w:rsidRPr="002927B8">
        <w:rPr>
          <w:rFonts w:asciiTheme="majorHAnsi" w:hAnsiTheme="majorHAnsi" w:cstheme="majorHAnsi"/>
          <w:sz w:val="24"/>
        </w:rPr>
        <w:t xml:space="preserve"> 300 metrů od zastávek tramvaje Palackého a Náměstí Hrdinů. Pro vstup ke stadionu je možné využít buď schodiště o 12 schodech, hloubkou jednoho schodu 27 cm a výškou 17 cm. Pro bezbariérový vstup je nutné ovšem obejít areál zimního stadionu ulicí Wellnerovou a poté ulicí Brožíkovou, která je napravo od </w:t>
      </w:r>
      <w:r w:rsidR="00C01000">
        <w:rPr>
          <w:rFonts w:asciiTheme="majorHAnsi" w:hAnsiTheme="majorHAnsi" w:cstheme="majorHAnsi"/>
          <w:sz w:val="24"/>
        </w:rPr>
        <w:t xml:space="preserve">ulice </w:t>
      </w:r>
      <w:r w:rsidRPr="002927B8">
        <w:rPr>
          <w:rFonts w:asciiTheme="majorHAnsi" w:hAnsiTheme="majorHAnsi" w:cstheme="majorHAnsi"/>
          <w:sz w:val="24"/>
        </w:rPr>
        <w:t>Wellnerov</w:t>
      </w:r>
      <w:r w:rsidR="00C01000">
        <w:rPr>
          <w:rFonts w:asciiTheme="majorHAnsi" w:hAnsiTheme="majorHAnsi" w:cstheme="majorHAnsi"/>
          <w:sz w:val="24"/>
        </w:rPr>
        <w:t>a</w:t>
      </w:r>
      <w:r w:rsidR="00C650A1">
        <w:rPr>
          <w:rFonts w:asciiTheme="majorHAnsi" w:hAnsiTheme="majorHAnsi" w:cstheme="majorHAnsi"/>
          <w:sz w:val="24"/>
        </w:rPr>
        <w:t>.</w:t>
      </w:r>
      <w:r w:rsidRPr="002927B8">
        <w:rPr>
          <w:rFonts w:asciiTheme="majorHAnsi" w:hAnsiTheme="majorHAnsi" w:cstheme="majorHAnsi"/>
          <w:sz w:val="24"/>
        </w:rPr>
        <w:t xml:space="preserve"> </w:t>
      </w:r>
      <w:r w:rsidR="00C650A1">
        <w:rPr>
          <w:rFonts w:asciiTheme="majorHAnsi" w:hAnsiTheme="majorHAnsi" w:cstheme="majorHAnsi"/>
          <w:sz w:val="24"/>
        </w:rPr>
        <w:t>N</w:t>
      </w:r>
      <w:r w:rsidRPr="002927B8">
        <w:rPr>
          <w:rFonts w:asciiTheme="majorHAnsi" w:hAnsiTheme="majorHAnsi" w:cstheme="majorHAnsi"/>
          <w:sz w:val="24"/>
        </w:rPr>
        <w:t xml:space="preserve">ásledně se dostaneme skrz velkou bránu ke stadionu, </w:t>
      </w:r>
      <w:r w:rsidR="00C01000">
        <w:rPr>
          <w:rFonts w:asciiTheme="majorHAnsi" w:hAnsiTheme="majorHAnsi" w:cstheme="majorHAnsi"/>
          <w:sz w:val="24"/>
        </w:rPr>
        <w:t>tato</w:t>
      </w:r>
      <w:r w:rsidRPr="002927B8">
        <w:rPr>
          <w:rFonts w:asciiTheme="majorHAnsi" w:hAnsiTheme="majorHAnsi" w:cstheme="majorHAnsi"/>
          <w:sz w:val="24"/>
        </w:rPr>
        <w:t xml:space="preserve"> cesta je </w:t>
      </w:r>
      <w:r w:rsidR="00C01000">
        <w:rPr>
          <w:rFonts w:asciiTheme="majorHAnsi" w:hAnsiTheme="majorHAnsi" w:cstheme="majorHAnsi"/>
          <w:sz w:val="24"/>
        </w:rPr>
        <w:t>cca</w:t>
      </w:r>
      <w:r w:rsidRPr="002927B8">
        <w:rPr>
          <w:rFonts w:asciiTheme="majorHAnsi" w:hAnsiTheme="majorHAnsi" w:cstheme="majorHAnsi"/>
          <w:sz w:val="24"/>
        </w:rPr>
        <w:t xml:space="preserve"> o 200 metrů delší. U stadionu je parkoviště pro osobní automo</w:t>
      </w:r>
      <w:bookmarkStart w:id="0" w:name="_GoBack"/>
      <w:bookmarkEnd w:id="0"/>
      <w:r w:rsidRPr="002927B8">
        <w:rPr>
          <w:rFonts w:asciiTheme="majorHAnsi" w:hAnsiTheme="majorHAnsi" w:cstheme="majorHAnsi"/>
          <w:sz w:val="24"/>
        </w:rPr>
        <w:t>bily</w:t>
      </w:r>
      <w:r w:rsidR="00C650A1">
        <w:rPr>
          <w:rFonts w:asciiTheme="majorHAnsi" w:hAnsiTheme="majorHAnsi" w:cstheme="majorHAnsi"/>
          <w:sz w:val="24"/>
        </w:rPr>
        <w:t>.</w:t>
      </w:r>
      <w:r w:rsidRPr="002927B8">
        <w:rPr>
          <w:rFonts w:asciiTheme="majorHAnsi" w:hAnsiTheme="majorHAnsi" w:cstheme="majorHAnsi"/>
          <w:sz w:val="24"/>
        </w:rPr>
        <w:t xml:space="preserve"> </w:t>
      </w:r>
      <w:r w:rsidR="00C650A1">
        <w:rPr>
          <w:rFonts w:asciiTheme="majorHAnsi" w:hAnsiTheme="majorHAnsi" w:cstheme="majorHAnsi"/>
          <w:sz w:val="24"/>
        </w:rPr>
        <w:t>P</w:t>
      </w:r>
      <w:r w:rsidR="00E273C8">
        <w:rPr>
          <w:rFonts w:asciiTheme="majorHAnsi" w:hAnsiTheme="majorHAnsi" w:cstheme="majorHAnsi"/>
          <w:sz w:val="24"/>
        </w:rPr>
        <w:t>o osobní domluvě s vrátným je možné zde parkovat cca do 11:30 hod (pokud není hrací den).</w:t>
      </w:r>
      <w:r w:rsidRPr="002927B8">
        <w:rPr>
          <w:rFonts w:asciiTheme="majorHAnsi" w:hAnsiTheme="majorHAnsi" w:cstheme="majorHAnsi"/>
          <w:sz w:val="24"/>
        </w:rPr>
        <w:t xml:space="preserve"> Pro vstup na stadion slouží dvoukřídlé mechanické dveře s otevíráním ven, průjezdová šířka jednoho křídla je 85 cm. U vstupu se nachází recepce. Prostor před dveřmi i v zádveří je dostatečný. Pro vstup je nutné překonat krátký nájezd o podélném sklonu 10,5%. V prostoru před vstupem i za vstupem je gumová pryž s otvory. Prosklené plochy dveří nejsou kontrastně značeny. Po vstupu do samotných prostor stadionu se k ledové ploše dostaneme dveřmi na protější straně vpravo, průjezdová šířka činí 90 cm, jsou volně přístupné, jednokřídlé, mechanicky se otevírají ven. Prostor přede dveřmi i v zádveří je dostatečný. Dveře jsou neprůhledné. Za dveřmi už se nachází ledová plocha, kde ke vstupu na ni slouží vstup po pravé straně. Případně vstup ze střídaček, ke kterým se dostaneme vlevo po průjezdu vrátky o průjezdové šířce 87 cm.</w:t>
      </w:r>
    </w:p>
    <w:p w:rsidR="002927B8" w:rsidRPr="002927B8" w:rsidRDefault="002927B8" w:rsidP="002927B8">
      <w:pPr>
        <w:pStyle w:val="Nadpis2"/>
        <w:rPr>
          <w:b/>
        </w:rPr>
      </w:pPr>
      <w:r w:rsidRPr="002927B8">
        <w:rPr>
          <w:b/>
        </w:rPr>
        <w:t>Hygienické zařízení</w:t>
      </w:r>
    </w:p>
    <w:p w:rsidR="002927B8" w:rsidRPr="002927B8" w:rsidRDefault="002927B8" w:rsidP="002927B8">
      <w:pPr>
        <w:jc w:val="both"/>
        <w:rPr>
          <w:rFonts w:asciiTheme="majorHAnsi" w:hAnsiTheme="majorHAnsi" w:cstheme="majorHAnsi"/>
          <w:sz w:val="24"/>
        </w:rPr>
      </w:pPr>
      <w:r w:rsidRPr="002927B8">
        <w:rPr>
          <w:rFonts w:asciiTheme="majorHAnsi" w:hAnsiTheme="majorHAnsi" w:cstheme="majorHAnsi"/>
          <w:sz w:val="24"/>
        </w:rPr>
        <w:t>Upravené WC na zimním stadionu chybí. K dispozici je jednak běžné WC v kancelářích po vstupu vpravo (průjezdná šířka 60 cm), případně potom WC v okolí šaten, které se po vstupu k ledové ploše nacházejí vpravo za trestnou lavicí. Nicméně průjezdná šířka dveří na WC je pouze 60 cm, bez madel, s minimem prostoru, proto naprosto nevhodný. Kromě běžných WC jsou dostupné sprchy, pro přístup k nim je ovšem nutné překonat 10 cm vysoký práh, sprchy nejsou speciálně upraveny.</w:t>
      </w:r>
    </w:p>
    <w:p w:rsidR="00F74B12" w:rsidRDefault="00F74B12" w:rsidP="002927B8">
      <w:pPr>
        <w:rPr>
          <w:rFonts w:asciiTheme="majorHAnsi" w:hAnsiTheme="majorHAnsi" w:cstheme="majorBidi"/>
          <w:sz w:val="32"/>
          <w:szCs w:val="32"/>
        </w:rPr>
      </w:pPr>
    </w:p>
    <w:p w:rsidR="00E273C8" w:rsidRPr="00F74B12" w:rsidRDefault="00E273C8" w:rsidP="002927B8">
      <w:pPr>
        <w:rPr>
          <w:rFonts w:asciiTheme="majorHAnsi" w:hAnsiTheme="majorHAnsi" w:cstheme="majorBidi"/>
          <w:sz w:val="32"/>
          <w:szCs w:val="32"/>
        </w:rPr>
      </w:pPr>
    </w:p>
    <w:p w:rsidR="002F754E" w:rsidRPr="002F754E" w:rsidRDefault="002F754E" w:rsidP="002F754E">
      <w:pPr>
        <w:pStyle w:val="Nadpis1"/>
        <w:rPr>
          <w:b/>
        </w:rPr>
      </w:pPr>
      <w:r>
        <w:rPr>
          <w:b/>
        </w:rPr>
        <w:lastRenderedPageBreak/>
        <w:t>FOTOGALERIE</w:t>
      </w:r>
    </w:p>
    <w:p w:rsidR="008C1E35" w:rsidRPr="00C01000" w:rsidRDefault="002F754E" w:rsidP="00C01000">
      <w:pPr>
        <w:pStyle w:val="Bezmezer"/>
        <w:rPr>
          <w:rFonts w:asciiTheme="majorHAnsi" w:hAnsiTheme="majorHAnsi" w:cstheme="majorHAnsi"/>
          <w:sz w:val="24"/>
        </w:rPr>
      </w:pPr>
      <w:r w:rsidRPr="00C01000">
        <w:rPr>
          <w:rFonts w:asciiTheme="majorHAnsi" w:hAnsiTheme="majorHAnsi" w:cstheme="majorHAnsi"/>
          <w:sz w:val="24"/>
        </w:rPr>
        <w:t xml:space="preserve">Obrázek 1. </w:t>
      </w:r>
      <w:r w:rsidRPr="00C01000">
        <w:rPr>
          <w:rFonts w:asciiTheme="majorHAnsi" w:hAnsiTheme="majorHAnsi" w:cstheme="majorHAnsi"/>
          <w:sz w:val="24"/>
        </w:rPr>
        <w:tab/>
      </w:r>
      <w:r w:rsidR="00C01000" w:rsidRPr="00C01000">
        <w:rPr>
          <w:rFonts w:asciiTheme="majorHAnsi" w:hAnsiTheme="majorHAnsi" w:cstheme="majorHAnsi"/>
          <w:b/>
          <w:sz w:val="24"/>
        </w:rPr>
        <w:t>Přístup ke stadionu po schodech</w:t>
      </w:r>
    </w:p>
    <w:p w:rsidR="00C01000" w:rsidRPr="00C01000" w:rsidRDefault="00C01000" w:rsidP="00C01000">
      <w:pPr>
        <w:pStyle w:val="Bezmezer"/>
        <w:rPr>
          <w:rFonts w:asciiTheme="majorHAnsi" w:hAnsiTheme="majorHAnsi" w:cstheme="majorHAnsi"/>
          <w:sz w:val="24"/>
        </w:rPr>
      </w:pPr>
      <w:r w:rsidRPr="00C01000">
        <w:rPr>
          <w:rFonts w:asciiTheme="majorHAnsi" w:hAnsiTheme="majorHAnsi" w:cstheme="majorHAnsi"/>
          <w:noProof/>
          <w:sz w:val="24"/>
          <w:lang w:eastAsia="cs-CZ"/>
        </w:rPr>
        <w:drawing>
          <wp:inline distT="0" distB="0" distL="0" distR="0" wp14:anchorId="0889DA43" wp14:editId="2B86FAE8">
            <wp:extent cx="2700000" cy="3600000"/>
            <wp:effectExtent l="0" t="0" r="5715" b="635"/>
            <wp:docPr id="3" name="Obrázek 3" descr="Obsah obrázku obloha, exteriér, země,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ADJUSTEDNONRAW_thumb_38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8C1E35" w:rsidRPr="00C01000" w:rsidRDefault="00C01000" w:rsidP="00C01000">
      <w:pPr>
        <w:pStyle w:val="Bezmezer"/>
        <w:rPr>
          <w:rFonts w:asciiTheme="majorHAnsi" w:hAnsiTheme="majorHAnsi" w:cstheme="majorHAnsi"/>
          <w:sz w:val="24"/>
        </w:rPr>
      </w:pPr>
      <w:r w:rsidRPr="00C01000">
        <w:rPr>
          <w:rFonts w:asciiTheme="majorHAnsi" w:hAnsiTheme="majorHAnsi" w:cstheme="majorHAnsi"/>
          <w:sz w:val="24"/>
        </w:rPr>
        <w:t xml:space="preserve">Obrázek 2. </w:t>
      </w:r>
      <w:r w:rsidRPr="00C01000">
        <w:rPr>
          <w:rFonts w:asciiTheme="majorHAnsi" w:hAnsiTheme="majorHAnsi" w:cstheme="majorHAnsi"/>
          <w:sz w:val="24"/>
        </w:rPr>
        <w:tab/>
      </w:r>
      <w:r w:rsidRPr="00C01000">
        <w:rPr>
          <w:rFonts w:asciiTheme="majorHAnsi" w:hAnsiTheme="majorHAnsi" w:cstheme="majorHAnsi"/>
          <w:b/>
          <w:sz w:val="24"/>
        </w:rPr>
        <w:t>Detailní pohled na schody</w:t>
      </w:r>
    </w:p>
    <w:p w:rsidR="00C01000" w:rsidRDefault="00C01000" w:rsidP="00C01000">
      <w:pPr>
        <w:pStyle w:val="Bezmezer"/>
        <w:rPr>
          <w:rFonts w:asciiTheme="majorHAnsi" w:hAnsiTheme="majorHAnsi" w:cstheme="majorHAnsi"/>
          <w:sz w:val="24"/>
        </w:rPr>
      </w:pPr>
      <w:r w:rsidRPr="00C01000">
        <w:rPr>
          <w:rFonts w:asciiTheme="majorHAnsi" w:hAnsiTheme="majorHAnsi" w:cstheme="majorHAnsi"/>
          <w:noProof/>
          <w:sz w:val="24"/>
          <w:lang w:eastAsia="cs-CZ"/>
        </w:rPr>
        <w:drawing>
          <wp:inline distT="0" distB="0" distL="0" distR="0" wp14:anchorId="74546374" wp14:editId="64785CCA">
            <wp:extent cx="2699464" cy="3600000"/>
            <wp:effectExtent l="0" t="0" r="5715" b="635"/>
            <wp:docPr id="20" name="Obrázek 20" descr="Obsah obrázku obloha, exteriér, země, žid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38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9464"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lastRenderedPageBreak/>
        <w:t xml:space="preserve">Obrázek 3. </w:t>
      </w:r>
      <w:r>
        <w:rPr>
          <w:rFonts w:asciiTheme="majorHAnsi" w:hAnsiTheme="majorHAnsi" w:cstheme="majorHAnsi"/>
          <w:sz w:val="24"/>
        </w:rPr>
        <w:tab/>
      </w:r>
      <w:r w:rsidRPr="00C01000">
        <w:rPr>
          <w:rFonts w:asciiTheme="majorHAnsi" w:hAnsiTheme="majorHAnsi" w:cstheme="majorHAnsi"/>
          <w:b/>
          <w:sz w:val="24"/>
        </w:rPr>
        <w:t>Přístup ke stadionu branou</w:t>
      </w:r>
    </w:p>
    <w:p w:rsidR="00C01000" w:rsidRP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2699386" cy="3600000"/>
            <wp:effectExtent l="0" t="0" r="5715" b="635"/>
            <wp:docPr id="22" name="Obrázek 22" descr="Obsah obrázku exteriér, obloha, silnice,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NADJUSTEDNONRAW_thumb_3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9386"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t xml:space="preserve">Obrázek 4. </w:t>
      </w:r>
      <w:r>
        <w:rPr>
          <w:rFonts w:asciiTheme="majorHAnsi" w:hAnsiTheme="majorHAnsi" w:cstheme="majorHAnsi"/>
          <w:sz w:val="24"/>
        </w:rPr>
        <w:tab/>
      </w:r>
      <w:r w:rsidRPr="00C01000">
        <w:rPr>
          <w:rFonts w:asciiTheme="majorHAnsi" w:hAnsiTheme="majorHAnsi" w:cstheme="majorHAnsi"/>
          <w:b/>
          <w:sz w:val="24"/>
        </w:rPr>
        <w:t>Hygienické zázemí – pohled na umyvadla</w:t>
      </w:r>
    </w:p>
    <w:p w:rsid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2699582" cy="3600000"/>
            <wp:effectExtent l="0" t="0" r="5715" b="635"/>
            <wp:docPr id="23" name="Obrázek 23" descr="Obsah obrázku zeď, interiér, patr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DJUSTEDNONRAW_thumb_3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9582"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lastRenderedPageBreak/>
        <w:t xml:space="preserve">Obrázek 5. </w:t>
      </w:r>
      <w:r>
        <w:rPr>
          <w:rFonts w:asciiTheme="majorHAnsi" w:hAnsiTheme="majorHAnsi" w:cstheme="majorHAnsi"/>
          <w:sz w:val="24"/>
        </w:rPr>
        <w:tab/>
      </w:r>
      <w:r w:rsidRPr="00C01000">
        <w:rPr>
          <w:rFonts w:asciiTheme="majorHAnsi" w:hAnsiTheme="majorHAnsi" w:cstheme="majorHAnsi"/>
          <w:b/>
          <w:sz w:val="24"/>
        </w:rPr>
        <w:t>Hygienické zázemí – pohled na pisoáry</w:t>
      </w:r>
    </w:p>
    <w:p w:rsid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2699476" cy="3600000"/>
            <wp:effectExtent l="0" t="0" r="5715" b="635"/>
            <wp:docPr id="24" name="Obrázek 24" descr="Obsah obrázku interiér, zeď, patro, toal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ADJUSTEDNONRAW_thumb_38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476"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t xml:space="preserve">Obrázek 6. </w:t>
      </w:r>
      <w:r>
        <w:rPr>
          <w:rFonts w:asciiTheme="majorHAnsi" w:hAnsiTheme="majorHAnsi" w:cstheme="majorHAnsi"/>
          <w:sz w:val="24"/>
        </w:rPr>
        <w:tab/>
      </w:r>
      <w:r w:rsidRPr="00C01000">
        <w:rPr>
          <w:rFonts w:asciiTheme="majorHAnsi" w:hAnsiTheme="majorHAnsi" w:cstheme="majorHAnsi"/>
          <w:b/>
          <w:sz w:val="24"/>
        </w:rPr>
        <w:t>Sprchy</w:t>
      </w:r>
    </w:p>
    <w:p w:rsid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2699742" cy="3600000"/>
            <wp:effectExtent l="0" t="0" r="5715" b="635"/>
            <wp:docPr id="26" name="Obrázek 26" descr="Obsah obrázku zeď, interiér, patro,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3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9742"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lastRenderedPageBreak/>
        <w:t xml:space="preserve">Obrázek 7. </w:t>
      </w:r>
      <w:r>
        <w:rPr>
          <w:rFonts w:asciiTheme="majorHAnsi" w:hAnsiTheme="majorHAnsi" w:cstheme="majorHAnsi"/>
          <w:sz w:val="24"/>
        </w:rPr>
        <w:tab/>
      </w:r>
      <w:r w:rsidRPr="00C01000">
        <w:rPr>
          <w:rFonts w:asciiTheme="majorHAnsi" w:hAnsiTheme="majorHAnsi" w:cstheme="majorHAnsi"/>
          <w:b/>
          <w:sz w:val="24"/>
        </w:rPr>
        <w:t>Pohled na kabinky toalet</w:t>
      </w:r>
    </w:p>
    <w:p w:rsid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2699476" cy="3600000"/>
            <wp:effectExtent l="0" t="0" r="5715" b="635"/>
            <wp:docPr id="27" name="Obrázek 27" descr="Obsah obrázku interiér, patro, zeď,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38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9476"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t xml:space="preserve">Obrázek 8. </w:t>
      </w:r>
      <w:r>
        <w:rPr>
          <w:rFonts w:asciiTheme="majorHAnsi" w:hAnsiTheme="majorHAnsi" w:cstheme="majorHAnsi"/>
          <w:sz w:val="24"/>
        </w:rPr>
        <w:tab/>
      </w:r>
      <w:r w:rsidRPr="00C01000">
        <w:rPr>
          <w:rFonts w:asciiTheme="majorHAnsi" w:hAnsiTheme="majorHAnsi" w:cstheme="majorHAnsi"/>
          <w:b/>
          <w:sz w:val="24"/>
        </w:rPr>
        <w:t>Přístup k ledové ploše</w:t>
      </w:r>
    </w:p>
    <w:p w:rsid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2699902" cy="3600000"/>
            <wp:effectExtent l="0" t="0" r="5715" b="63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ADJUSTEDNONRAW_thumb_38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99902"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lastRenderedPageBreak/>
        <w:t xml:space="preserve">Obrázek 9. </w:t>
      </w:r>
      <w:r>
        <w:rPr>
          <w:rFonts w:asciiTheme="majorHAnsi" w:hAnsiTheme="majorHAnsi" w:cstheme="majorHAnsi"/>
          <w:sz w:val="24"/>
        </w:rPr>
        <w:tab/>
      </w:r>
      <w:r w:rsidRPr="00C01000">
        <w:rPr>
          <w:rFonts w:asciiTheme="majorHAnsi" w:hAnsiTheme="majorHAnsi" w:cstheme="majorHAnsi"/>
          <w:b/>
          <w:sz w:val="24"/>
        </w:rPr>
        <w:t>Přístup na ledovou plochu</w:t>
      </w:r>
    </w:p>
    <w:p w:rsid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4800197" cy="3600000"/>
            <wp:effectExtent l="0" t="0" r="635" b="635"/>
            <wp:docPr id="18" name="Obrázek 18" descr="Obsah obrázku patro, budov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ADJUSTEDNONRAW_thumb_38c.jpg"/>
                    <pic:cNvPicPr/>
                  </pic:nvPicPr>
                  <pic:blipFill>
                    <a:blip r:embed="rId29">
                      <a:extLst>
                        <a:ext uri="{28A0092B-C50C-407E-A947-70E740481C1C}">
                          <a14:useLocalDpi xmlns:a14="http://schemas.microsoft.com/office/drawing/2010/main" val="0"/>
                        </a:ext>
                      </a:extLst>
                    </a:blip>
                    <a:stretch>
                      <a:fillRect/>
                    </a:stretch>
                  </pic:blipFill>
                  <pic:spPr>
                    <a:xfrm>
                      <a:off x="0" y="0"/>
                      <a:ext cx="4800197" cy="3600000"/>
                    </a:xfrm>
                    <a:prstGeom prst="rect">
                      <a:avLst/>
                    </a:prstGeom>
                  </pic:spPr>
                </pic:pic>
              </a:graphicData>
            </a:graphic>
          </wp:inline>
        </w:drawing>
      </w:r>
    </w:p>
    <w:p w:rsidR="00C01000" w:rsidRDefault="00C01000" w:rsidP="00C01000">
      <w:pPr>
        <w:pStyle w:val="Bezmezer"/>
        <w:rPr>
          <w:rFonts w:asciiTheme="majorHAnsi" w:hAnsiTheme="majorHAnsi" w:cstheme="majorHAnsi"/>
          <w:sz w:val="24"/>
        </w:rPr>
      </w:pPr>
    </w:p>
    <w:p w:rsidR="00C01000" w:rsidRDefault="00C01000" w:rsidP="00C01000">
      <w:pPr>
        <w:pStyle w:val="Bezmezer"/>
        <w:rPr>
          <w:rFonts w:asciiTheme="majorHAnsi" w:hAnsiTheme="majorHAnsi" w:cstheme="majorHAnsi"/>
          <w:sz w:val="24"/>
        </w:rPr>
      </w:pPr>
      <w:r>
        <w:rPr>
          <w:rFonts w:asciiTheme="majorHAnsi" w:hAnsiTheme="majorHAnsi" w:cstheme="majorHAnsi"/>
          <w:sz w:val="24"/>
        </w:rPr>
        <w:t xml:space="preserve">Obrázek 10. </w:t>
      </w:r>
      <w:r>
        <w:rPr>
          <w:rFonts w:asciiTheme="majorHAnsi" w:hAnsiTheme="majorHAnsi" w:cstheme="majorHAnsi"/>
          <w:sz w:val="24"/>
        </w:rPr>
        <w:tab/>
      </w:r>
      <w:r w:rsidRPr="00C01000">
        <w:rPr>
          <w:rFonts w:asciiTheme="majorHAnsi" w:hAnsiTheme="majorHAnsi" w:cstheme="majorHAnsi"/>
          <w:b/>
          <w:sz w:val="24"/>
        </w:rPr>
        <w:t>Přístup na ledovou plochu II.</w:t>
      </w:r>
    </w:p>
    <w:p w:rsidR="00C01000" w:rsidRDefault="00C01000" w:rsidP="00C01000">
      <w:pPr>
        <w:pStyle w:val="Bezmezer"/>
        <w:rPr>
          <w:rFonts w:asciiTheme="majorHAnsi" w:hAnsiTheme="majorHAnsi" w:cstheme="majorHAnsi"/>
          <w:sz w:val="24"/>
        </w:rPr>
      </w:pPr>
      <w:r>
        <w:rPr>
          <w:rFonts w:ascii="Times New Roman" w:hAnsi="Times New Roman" w:cs="Times New Roman"/>
          <w:b/>
          <w:noProof/>
          <w:lang w:eastAsia="cs-CZ"/>
        </w:rPr>
        <w:drawing>
          <wp:inline distT="0" distB="0" distL="0" distR="0">
            <wp:extent cx="2699756" cy="3600000"/>
            <wp:effectExtent l="0" t="0" r="5715" b="635"/>
            <wp:docPr id="29" name="Obrázek 29" descr="Obsah obrázku budova, země,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ADJUSTEDNONRAW_thumb_38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99756" cy="3600000"/>
                    </a:xfrm>
                    <a:prstGeom prst="rect">
                      <a:avLst/>
                    </a:prstGeom>
                  </pic:spPr>
                </pic:pic>
              </a:graphicData>
            </a:graphic>
          </wp:inline>
        </w:drawing>
      </w:r>
    </w:p>
    <w:sectPr w:rsidR="00C01000" w:rsidSect="0036399B">
      <w:headerReference w:type="default" r:id="rId31"/>
      <w:footerReference w:type="default" r:id="rId3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19C" w:rsidRDefault="0024619C" w:rsidP="0036399B">
      <w:pPr>
        <w:spacing w:after="0" w:line="240" w:lineRule="auto"/>
      </w:pPr>
      <w:r>
        <w:separator/>
      </w:r>
    </w:p>
  </w:endnote>
  <w:endnote w:type="continuationSeparator" w:id="0">
    <w:p w:rsidR="0024619C" w:rsidRDefault="0024619C"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jaVu Sans">
    <w:altName w:val="Malgun Gothic"/>
    <w:panose1 w:val="020B0603030804020204"/>
    <w:charset w:val="EE"/>
    <w:family w:val="swiss"/>
    <w:pitch w:val="variable"/>
    <w:sig w:usb0="E7002EFF" w:usb1="D200FDFF" w:usb2="0A246029" w:usb3="00000000" w:csb0="000001FF"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19C" w:rsidRDefault="0024619C" w:rsidP="0036399B">
      <w:pPr>
        <w:spacing w:after="0" w:line="240" w:lineRule="auto"/>
      </w:pPr>
      <w:r>
        <w:separator/>
      </w:r>
    </w:p>
  </w:footnote>
  <w:footnote w:type="continuationSeparator" w:id="0">
    <w:p w:rsidR="0024619C" w:rsidRDefault="0024619C"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50E5B"/>
    <w:rsid w:val="001A5FB5"/>
    <w:rsid w:val="001C1CC8"/>
    <w:rsid w:val="00205839"/>
    <w:rsid w:val="002140C5"/>
    <w:rsid w:val="00240CA6"/>
    <w:rsid w:val="0024619C"/>
    <w:rsid w:val="00252349"/>
    <w:rsid w:val="0026361A"/>
    <w:rsid w:val="002927B8"/>
    <w:rsid w:val="002C2314"/>
    <w:rsid w:val="002F754E"/>
    <w:rsid w:val="00315F86"/>
    <w:rsid w:val="00320B8B"/>
    <w:rsid w:val="0036399B"/>
    <w:rsid w:val="003E5CA5"/>
    <w:rsid w:val="00413695"/>
    <w:rsid w:val="004519CB"/>
    <w:rsid w:val="004D349D"/>
    <w:rsid w:val="005D1988"/>
    <w:rsid w:val="005E706C"/>
    <w:rsid w:val="0063021A"/>
    <w:rsid w:val="00660644"/>
    <w:rsid w:val="006C07D5"/>
    <w:rsid w:val="008553BC"/>
    <w:rsid w:val="0089491D"/>
    <w:rsid w:val="008C1E35"/>
    <w:rsid w:val="00980918"/>
    <w:rsid w:val="00BC6372"/>
    <w:rsid w:val="00C01000"/>
    <w:rsid w:val="00C650A1"/>
    <w:rsid w:val="00C91720"/>
    <w:rsid w:val="00CB52DD"/>
    <w:rsid w:val="00D07AD1"/>
    <w:rsid w:val="00DC11F9"/>
    <w:rsid w:val="00DC2CC4"/>
    <w:rsid w:val="00E273C8"/>
    <w:rsid w:val="00E750E4"/>
    <w:rsid w:val="00F12701"/>
    <w:rsid w:val="00F51B25"/>
    <w:rsid w:val="00F52570"/>
    <w:rsid w:val="00F74B12"/>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4">
    <w:name w:val="heading 4"/>
    <w:basedOn w:val="Normln"/>
    <w:next w:val="Normln"/>
    <w:link w:val="Nadpis4Char"/>
    <w:uiPriority w:val="9"/>
    <w:semiHidden/>
    <w:unhideWhenUsed/>
    <w:qFormat/>
    <w:rsid w:val="0020583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paragraph" w:customStyle="1" w:styleId="Vchoz">
    <w:name w:val="Výchozí"/>
    <w:rsid w:val="00205839"/>
    <w:pPr>
      <w:suppressAutoHyphens/>
      <w:spacing w:line="256" w:lineRule="auto"/>
    </w:pPr>
    <w:rPr>
      <w:rFonts w:ascii="Calibri" w:eastAsia="DejaVu Sans" w:hAnsi="Calibri" w:cs="Calibri"/>
    </w:rPr>
  </w:style>
  <w:style w:type="character" w:customStyle="1" w:styleId="Nadpis4Char">
    <w:name w:val="Nadpis 4 Char"/>
    <w:basedOn w:val="Standardnpsmoodstavce"/>
    <w:link w:val="Nadpis4"/>
    <w:uiPriority w:val="9"/>
    <w:semiHidden/>
    <w:rsid w:val="00205839"/>
    <w:rPr>
      <w:rFonts w:asciiTheme="majorHAnsi" w:eastAsiaTheme="majorEastAsia" w:hAnsiTheme="majorHAnsi" w:cstheme="majorBidi"/>
      <w:i/>
      <w:iCs/>
      <w:color w:val="2E74B5" w:themeColor="accent1" w:themeShade="BF"/>
    </w:rPr>
  </w:style>
  <w:style w:type="character" w:styleId="Siln">
    <w:name w:val="Strong"/>
    <w:basedOn w:val="Standardnpsmoodstavce"/>
    <w:uiPriority w:val="22"/>
    <w:qFormat/>
    <w:rsid w:val="00205839"/>
    <w:rPr>
      <w:b/>
      <w:bCs/>
    </w:rPr>
  </w:style>
  <w:style w:type="character" w:customStyle="1" w:styleId="lrzxr">
    <w:name w:val="lrzxr"/>
    <w:basedOn w:val="Standardnpsmoodstavce"/>
    <w:rsid w:val="00205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230163003">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 w:id="175794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346</Words>
  <Characters>2043</Characters>
  <Application>Microsoft Office Word</Application>
  <DocSecurity>0</DocSecurity>
  <Lines>17</Lines>
  <Paragraphs>4</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9</cp:revision>
  <dcterms:created xsi:type="dcterms:W3CDTF">2019-03-11T16:33:00Z</dcterms:created>
  <dcterms:modified xsi:type="dcterms:W3CDTF">2019-04-01T08:46:00Z</dcterms:modified>
</cp:coreProperties>
</file>