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21A" w:rsidRDefault="0063021A" w:rsidP="0063021A">
      <w:pPr>
        <w:pStyle w:val="Nzev"/>
      </w:pPr>
      <w:r w:rsidRPr="004D349D">
        <w:rPr>
          <w:noProof/>
          <w:lang w:eastAsia="cs-CZ"/>
        </w:rPr>
        <w:drawing>
          <wp:anchor distT="0" distB="0" distL="114300" distR="114300" simplePos="0" relativeHeight="251665408" behindDoc="0" locked="0" layoutInCell="1" allowOverlap="1">
            <wp:simplePos x="0" y="0"/>
            <wp:positionH relativeFrom="column">
              <wp:posOffset>236220</wp:posOffset>
            </wp:positionH>
            <wp:positionV relativeFrom="paragraph">
              <wp:posOffset>149225</wp:posOffset>
            </wp:positionV>
            <wp:extent cx="900000" cy="900000"/>
            <wp:effectExtent l="0" t="0" r="0" b="0"/>
            <wp:wrapNone/>
            <wp:docPr id="44" name="Obrázek 44" descr="C:\Users\20036536\Desktop\piktogramy bezbariérovost\Objekt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20036536\Desktop\piktogramy bezbariérovost\Objekt pristupny.pdf-JPG\P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AE08F4" w:rsidRPr="00F51B25" w:rsidRDefault="00AE08F4" w:rsidP="00AE08F4">
                            <w:pPr>
                              <w:pStyle w:val="Nadpis4"/>
                              <w:rPr>
                                <w:sz w:val="24"/>
                              </w:rPr>
                            </w:pPr>
                            <w:r w:rsidRPr="008030AD">
                              <w:rPr>
                                <w:rFonts w:cstheme="majorHAnsi"/>
                                <w:i w:val="0"/>
                                <w:color w:val="FFFFFF" w:themeColor="background1"/>
                                <w:sz w:val="24"/>
                                <w:szCs w:val="24"/>
                              </w:rPr>
                              <w:t xml:space="preserve">Přírodovědecká fakulta | Šlechtitelů 241/27, 783 71 Olomouc | GPS </w:t>
                            </w:r>
                            <w:hyperlink r:id="rId8" w:history="1">
                              <w:r w:rsidRPr="008030AD">
                                <w:rPr>
                                  <w:rStyle w:val="Hypertextovodkaz"/>
                                  <w:rFonts w:cstheme="majorHAnsi"/>
                                  <w:i w:val="0"/>
                                  <w:color w:val="FFFFFF" w:themeColor="background1"/>
                                  <w:sz w:val="24"/>
                                  <w:szCs w:val="24"/>
                                  <w:u w:val="none"/>
                                </w:rPr>
                                <w:t>N 49°34.53568′, E 17°16.82695′</w:t>
                              </w:r>
                            </w:hyperlink>
                          </w:p>
                          <w:p w:rsidR="00413695" w:rsidRDefault="00802819" w:rsidP="00AE08F4">
                            <w:r>
                              <w:rPr>
                                <w:rFonts w:asciiTheme="majorHAnsi" w:hAnsiTheme="majorHAnsi" w:cstheme="majorHAnsi"/>
                                <w:sz w:val="24"/>
                              </w:rPr>
                              <w:t>tel.:</w:t>
                            </w:r>
                            <w:r w:rsidRPr="00802819">
                              <w:rPr>
                                <w:rFonts w:asciiTheme="majorHAnsi" w:hAnsiTheme="majorHAnsi" w:cstheme="majorHAnsi"/>
                                <w:sz w:val="24"/>
                              </w:rPr>
                              <w:t xml:space="preserve"> </w:t>
                            </w:r>
                            <w:r w:rsidRPr="00802819">
                              <w:rPr>
                                <w:rFonts w:asciiTheme="majorHAnsi" w:hAnsiTheme="majorHAnsi"/>
                              </w:rPr>
                              <w:t>+420 585 634 060</w:t>
                            </w:r>
                            <w:r>
                              <w:rPr>
                                <w:rFonts w:asciiTheme="majorHAnsi" w:hAnsiTheme="majorHAnsi" w:cstheme="majorHAnsi"/>
                                <w:sz w:val="24"/>
                              </w:rPr>
                              <w:t xml:space="preserve"> </w:t>
                            </w:r>
                            <w:bookmarkStart w:id="0" w:name="_GoBack"/>
                            <w:r w:rsidRPr="005F72CD">
                              <w:rPr>
                                <w:rFonts w:asciiTheme="majorHAnsi" w:hAnsiTheme="majorHAnsi" w:cstheme="majorHAnsi"/>
                                <w:color w:val="FFFFFF" w:themeColor="background1"/>
                                <w:sz w:val="24"/>
                                <w:szCs w:val="24"/>
                              </w:rPr>
                              <w:t>|</w:t>
                            </w:r>
                            <w:r w:rsidRPr="005F72CD">
                              <w:rPr>
                                <w:rFonts w:asciiTheme="majorHAnsi" w:hAnsiTheme="majorHAnsi" w:cstheme="majorHAnsi"/>
                                <w:sz w:val="24"/>
                              </w:rPr>
                              <w:t xml:space="preserve"> </w:t>
                            </w:r>
                            <w:bookmarkEnd w:id="0"/>
                            <w:r w:rsidR="00AE08F4" w:rsidRPr="00F42079">
                              <w:rPr>
                                <w:rFonts w:asciiTheme="majorHAnsi" w:hAnsiTheme="majorHAnsi" w:cstheme="majorHAnsi"/>
                                <w:sz w:val="24"/>
                              </w:rPr>
                              <w:t>www.prf.upol.cz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AE08F4" w:rsidRPr="00F51B25" w:rsidRDefault="00AE08F4" w:rsidP="00AE08F4">
                      <w:pPr>
                        <w:pStyle w:val="Nadpis4"/>
                        <w:rPr>
                          <w:sz w:val="24"/>
                        </w:rPr>
                      </w:pPr>
                      <w:r w:rsidRPr="008030AD">
                        <w:rPr>
                          <w:rFonts w:cstheme="majorHAnsi"/>
                          <w:i w:val="0"/>
                          <w:color w:val="FFFFFF" w:themeColor="background1"/>
                          <w:sz w:val="24"/>
                          <w:szCs w:val="24"/>
                        </w:rPr>
                        <w:t xml:space="preserve">Přírodovědecká fakulta | Šlechtitelů 241/27, 783 71 Olomouc | GPS </w:t>
                      </w:r>
                      <w:hyperlink r:id="rId9" w:history="1">
                        <w:r w:rsidRPr="008030AD">
                          <w:rPr>
                            <w:rStyle w:val="Hypertextovodkaz"/>
                            <w:rFonts w:cstheme="majorHAnsi"/>
                            <w:i w:val="0"/>
                            <w:color w:val="FFFFFF" w:themeColor="background1"/>
                            <w:sz w:val="24"/>
                            <w:szCs w:val="24"/>
                            <w:u w:val="none"/>
                          </w:rPr>
                          <w:t>N 49°34.53568′, E 17°16.82695′</w:t>
                        </w:r>
                      </w:hyperlink>
                    </w:p>
                    <w:p w:rsidR="00413695" w:rsidRDefault="00802819" w:rsidP="00AE08F4">
                      <w:r>
                        <w:rPr>
                          <w:rFonts w:asciiTheme="majorHAnsi" w:hAnsiTheme="majorHAnsi" w:cstheme="majorHAnsi"/>
                          <w:sz w:val="24"/>
                        </w:rPr>
                        <w:t>tel.:</w:t>
                      </w:r>
                      <w:r w:rsidRPr="00802819">
                        <w:rPr>
                          <w:rFonts w:asciiTheme="majorHAnsi" w:hAnsiTheme="majorHAnsi" w:cstheme="majorHAnsi"/>
                          <w:sz w:val="24"/>
                        </w:rPr>
                        <w:t xml:space="preserve"> </w:t>
                      </w:r>
                      <w:r w:rsidRPr="00802819">
                        <w:rPr>
                          <w:rFonts w:asciiTheme="majorHAnsi" w:hAnsiTheme="majorHAnsi"/>
                        </w:rPr>
                        <w:t>+420 585 634 060</w:t>
                      </w:r>
                      <w:r>
                        <w:rPr>
                          <w:rFonts w:asciiTheme="majorHAnsi" w:hAnsiTheme="majorHAnsi" w:cstheme="majorHAnsi"/>
                          <w:sz w:val="24"/>
                        </w:rPr>
                        <w:t xml:space="preserve"> </w:t>
                      </w:r>
                      <w:bookmarkStart w:id="1" w:name="_GoBack"/>
                      <w:r w:rsidRPr="005F72CD">
                        <w:rPr>
                          <w:rFonts w:asciiTheme="majorHAnsi" w:hAnsiTheme="majorHAnsi" w:cstheme="majorHAnsi"/>
                          <w:color w:val="FFFFFF" w:themeColor="background1"/>
                          <w:sz w:val="24"/>
                          <w:szCs w:val="24"/>
                        </w:rPr>
                        <w:t>|</w:t>
                      </w:r>
                      <w:r w:rsidRPr="005F72CD">
                        <w:rPr>
                          <w:rFonts w:asciiTheme="majorHAnsi" w:hAnsiTheme="majorHAnsi" w:cstheme="majorHAnsi"/>
                          <w:sz w:val="24"/>
                        </w:rPr>
                        <w:t xml:space="preserve"> </w:t>
                      </w:r>
                      <w:bookmarkEnd w:id="1"/>
                      <w:r w:rsidR="00AE08F4" w:rsidRPr="00F42079">
                        <w:rPr>
                          <w:rFonts w:asciiTheme="majorHAnsi" w:hAnsiTheme="majorHAnsi" w:cstheme="majorHAnsi"/>
                          <w:sz w:val="24"/>
                        </w:rPr>
                        <w:t>www.prf.upol.cz</w:t>
                      </w:r>
                    </w:p>
                  </w:txbxContent>
                </v:textbox>
                <w10:wrap anchorx="margin"/>
              </v:roundrect>
            </w:pict>
          </mc:Fallback>
        </mc:AlternateContent>
      </w:r>
      <w:r>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AE08F4">
                              <w:rPr>
                                <w:rFonts w:asciiTheme="majorHAnsi" w:hAnsiTheme="majorHAnsi" w:cstheme="majorHAnsi"/>
                                <w:b/>
                                <w:sz w:val="60"/>
                                <w:szCs w:val="60"/>
                              </w:rPr>
                              <w:t>Přírodovědecká fakulta</w:t>
                            </w:r>
                          </w:p>
                          <w:p w:rsidR="00AE08F4" w:rsidRPr="007A6902" w:rsidRDefault="00AA07E6" w:rsidP="0063021A">
                            <w:pPr>
                              <w:pStyle w:val="Bezmezer"/>
                              <w:jc w:val="center"/>
                              <w:rPr>
                                <w:rFonts w:asciiTheme="majorHAnsi" w:hAnsiTheme="majorHAnsi" w:cstheme="majorHAnsi"/>
                                <w:b/>
                                <w:sz w:val="60"/>
                                <w:szCs w:val="60"/>
                              </w:rPr>
                            </w:pPr>
                            <w:r>
                              <w:rPr>
                                <w:rFonts w:asciiTheme="majorHAnsi" w:hAnsiTheme="majorHAnsi" w:cstheme="majorHAnsi"/>
                                <w:b/>
                                <w:sz w:val="60"/>
                                <w:szCs w:val="60"/>
                              </w:rPr>
                              <w:t>Budova 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AE08F4">
                        <w:rPr>
                          <w:rFonts w:asciiTheme="majorHAnsi" w:hAnsiTheme="majorHAnsi" w:cstheme="majorHAnsi"/>
                          <w:b/>
                          <w:sz w:val="60"/>
                          <w:szCs w:val="60"/>
                        </w:rPr>
                        <w:t>Přírodovědecká fakulta</w:t>
                      </w:r>
                    </w:p>
                    <w:p w:rsidR="00AE08F4" w:rsidRPr="007A6902" w:rsidRDefault="00AA07E6" w:rsidP="0063021A">
                      <w:pPr>
                        <w:pStyle w:val="Bezmezer"/>
                        <w:jc w:val="center"/>
                        <w:rPr>
                          <w:rFonts w:asciiTheme="majorHAnsi" w:hAnsiTheme="majorHAnsi" w:cstheme="majorHAnsi"/>
                          <w:b/>
                          <w:sz w:val="60"/>
                          <w:szCs w:val="60"/>
                        </w:rPr>
                      </w:pPr>
                      <w:r>
                        <w:rPr>
                          <w:rFonts w:asciiTheme="majorHAnsi" w:hAnsiTheme="majorHAnsi" w:cstheme="majorHAnsi"/>
                          <w:b/>
                          <w:sz w:val="60"/>
                          <w:szCs w:val="60"/>
                        </w:rPr>
                        <w:t>Budova 47</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Default="004D349D" w:rsidP="00027CFF">
      <w:pPr>
        <w:pStyle w:val="Nadpis1"/>
        <w:rPr>
          <w:b/>
        </w:rPr>
      </w:pPr>
      <w:r w:rsidRPr="00027CFF">
        <w:rPr>
          <w:b/>
        </w:rPr>
        <w:t xml:space="preserve">INTERIÉR A VSTUP </w:t>
      </w:r>
    </w:p>
    <w:p w:rsidR="00AA07E6" w:rsidRPr="00AA07E6" w:rsidRDefault="00AA07E6" w:rsidP="00AA07E6">
      <w:pPr>
        <w:pStyle w:val="Bezmezer"/>
        <w:ind w:firstLine="708"/>
        <w:jc w:val="both"/>
        <w:rPr>
          <w:rFonts w:asciiTheme="majorHAnsi" w:hAnsiTheme="majorHAnsi" w:cstheme="majorHAnsi"/>
          <w:sz w:val="24"/>
        </w:rPr>
      </w:pPr>
      <w:r w:rsidRPr="00AA07E6">
        <w:rPr>
          <w:rFonts w:asciiTheme="majorHAnsi" w:hAnsiTheme="majorHAnsi" w:cstheme="majorHAnsi"/>
          <w:sz w:val="24"/>
        </w:rPr>
        <w:t xml:space="preserve">Ve vzdálenosti 60 m od objektu se nachází vyhrazené parkovací stání (1), které je vpravo před vrátnicí. Na vrátnici je okénko ve výšce 110 cm a je možné zde získat veškeré potřebné informace k areálu Šlechtitelů. Objekt je vzdálen 170 m od nejbližší zastávky městské hromadné dopravy. Přístupová cesta </w:t>
      </w:r>
      <w:r w:rsidR="00EB2D40">
        <w:rPr>
          <w:rFonts w:asciiTheme="majorHAnsi" w:hAnsiTheme="majorHAnsi" w:cstheme="majorHAnsi"/>
          <w:sz w:val="24"/>
        </w:rPr>
        <w:t>je z asfaltu</w:t>
      </w:r>
      <w:r w:rsidRPr="00AA07E6">
        <w:rPr>
          <w:rFonts w:asciiTheme="majorHAnsi" w:hAnsiTheme="majorHAnsi" w:cstheme="majorHAnsi"/>
          <w:sz w:val="24"/>
        </w:rPr>
        <w:t xml:space="preserve">, chodník z dlaždic bez snížených nájezdů. K hlavnímu vstupu vede 6 schodů. Nalevo </w:t>
      </w:r>
      <w:r w:rsidR="00EB2D40">
        <w:rPr>
          <w:rFonts w:asciiTheme="majorHAnsi" w:hAnsiTheme="majorHAnsi" w:cstheme="majorHAnsi"/>
          <w:sz w:val="24"/>
        </w:rPr>
        <w:t xml:space="preserve">od </w:t>
      </w:r>
      <w:r w:rsidRPr="00AA07E6">
        <w:rPr>
          <w:rFonts w:asciiTheme="majorHAnsi" w:hAnsiTheme="majorHAnsi" w:cstheme="majorHAnsi"/>
          <w:sz w:val="24"/>
        </w:rPr>
        <w:t xml:space="preserve">schodiště je nájezdová pevná přímá rampa o délce 11,8 m se sklonem 5,5°. Rampa je široká 1,20 m a na obou stranách je zábradlí ve výšce 1 m. Rampa je volně přístupná a na konci (vrchu schodiště) je dostačující </w:t>
      </w:r>
      <w:r w:rsidR="00EB2D40">
        <w:rPr>
          <w:rFonts w:asciiTheme="majorHAnsi" w:hAnsiTheme="majorHAnsi" w:cstheme="majorHAnsi"/>
          <w:sz w:val="24"/>
        </w:rPr>
        <w:t xml:space="preserve">manipulační </w:t>
      </w:r>
      <w:r w:rsidRPr="00AA07E6">
        <w:rPr>
          <w:rFonts w:asciiTheme="majorHAnsi" w:hAnsiTheme="majorHAnsi" w:cstheme="majorHAnsi"/>
          <w:sz w:val="24"/>
        </w:rPr>
        <w:t>prostor. Hlavní vstup do budovy je tvořen dvoukřídlými mechanickými dveřmi s otevíráním ven. Průjezdová šířka hlavního křídla je 86 cm, průjezdová šířka vedlejšího křídla 95 cm. Akustický</w:t>
      </w:r>
      <w:r w:rsidR="00EB2D40">
        <w:rPr>
          <w:rFonts w:asciiTheme="majorHAnsi" w:hAnsiTheme="majorHAnsi" w:cstheme="majorHAnsi"/>
          <w:sz w:val="24"/>
        </w:rPr>
        <w:t xml:space="preserve"> orientační majáček chybí a vodi</w:t>
      </w:r>
      <w:r w:rsidRPr="00AA07E6">
        <w:rPr>
          <w:rFonts w:asciiTheme="majorHAnsi" w:hAnsiTheme="majorHAnsi" w:cstheme="majorHAnsi"/>
          <w:sz w:val="24"/>
        </w:rPr>
        <w:t xml:space="preserve">cí linie jsou pouze přírodní. Po vstupu do budovy </w:t>
      </w:r>
      <w:r w:rsidR="00EB2D40">
        <w:rPr>
          <w:rFonts w:asciiTheme="majorHAnsi" w:hAnsiTheme="majorHAnsi" w:cstheme="majorHAnsi"/>
          <w:sz w:val="24"/>
        </w:rPr>
        <w:t>je</w:t>
      </w:r>
      <w:r w:rsidRPr="00AA07E6">
        <w:rPr>
          <w:rFonts w:asciiTheme="majorHAnsi" w:hAnsiTheme="majorHAnsi" w:cstheme="majorHAnsi"/>
          <w:sz w:val="24"/>
        </w:rPr>
        <w:t xml:space="preserve"> podlaha tvořena z hladké dlažby. Po pravé straně je výtah, schodiště a vchod do chodby s učebnami a kabinety</w:t>
      </w:r>
      <w:r w:rsidR="00EB2D40">
        <w:rPr>
          <w:rFonts w:asciiTheme="majorHAnsi" w:hAnsiTheme="majorHAnsi" w:cstheme="majorHAnsi"/>
          <w:sz w:val="24"/>
        </w:rPr>
        <w:t>,</w:t>
      </w:r>
      <w:r w:rsidRPr="00AA07E6">
        <w:rPr>
          <w:rFonts w:asciiTheme="majorHAnsi" w:hAnsiTheme="majorHAnsi" w:cstheme="majorHAnsi"/>
          <w:sz w:val="24"/>
        </w:rPr>
        <w:t xml:space="preserve"> vedle jsou automaty s občerstvením. Nalevo je chodba propojující další část budovy.</w:t>
      </w:r>
      <w:r w:rsidR="00EB2D40">
        <w:rPr>
          <w:rFonts w:asciiTheme="majorHAnsi" w:hAnsiTheme="majorHAnsi" w:cstheme="majorHAnsi"/>
          <w:sz w:val="24"/>
        </w:rPr>
        <w:t xml:space="preserve"> Interiér je částečně přístupný.</w:t>
      </w:r>
      <w:r w:rsidRPr="00AA07E6">
        <w:rPr>
          <w:rFonts w:asciiTheme="majorHAnsi" w:hAnsiTheme="majorHAnsi" w:cstheme="majorHAnsi"/>
          <w:sz w:val="24"/>
        </w:rPr>
        <w:t xml:space="preserve"> </w:t>
      </w:r>
      <w:r w:rsidR="00EB2D40">
        <w:rPr>
          <w:rFonts w:asciiTheme="majorHAnsi" w:hAnsiTheme="majorHAnsi" w:cstheme="majorHAnsi"/>
          <w:sz w:val="24"/>
        </w:rPr>
        <w:t>B</w:t>
      </w:r>
      <w:r w:rsidRPr="00AA07E6">
        <w:rPr>
          <w:rFonts w:asciiTheme="majorHAnsi" w:hAnsiTheme="majorHAnsi" w:cstheme="majorHAnsi"/>
          <w:sz w:val="24"/>
        </w:rPr>
        <w:t xml:space="preserve">ariéry: zúžené průchody (pevné překážky v úzkých chodbách, úzké zárubně) a vysoké prahy. Přízemí je přístupné celé, bariéry se vyskytují ve vyšších patrech budovy. V každém patře jsou vchodové dveře do chodby (mechanické, dvoukřídlé) s šířkou hlavního křídla 90 cm. Chodby v každém patře vypadají podobně. Nachází se zde kabinety, studijní prostory nebo úschovny studijního materiálu. Chodby jsou zastavěny nábytkem, vzniká tak zúžený průchod. Dveře do dalších místností mají vysoké prahy a nedostačující šířku zárubní. Schodiště spojující patra budovy je přímé, široké 150 cm s madlem na pravé straně (ve výšce 100 cm). </w:t>
      </w:r>
    </w:p>
    <w:p w:rsidR="00AA07E6" w:rsidRPr="00AA07E6" w:rsidRDefault="00AA07E6" w:rsidP="00AA07E6">
      <w:pPr>
        <w:pStyle w:val="Bezmezer"/>
        <w:ind w:firstLine="708"/>
        <w:jc w:val="both"/>
        <w:rPr>
          <w:rFonts w:asciiTheme="majorHAnsi" w:hAnsiTheme="majorHAnsi" w:cstheme="majorHAnsi"/>
          <w:sz w:val="24"/>
        </w:rPr>
      </w:pPr>
      <w:r w:rsidRPr="00AA07E6">
        <w:rPr>
          <w:rFonts w:asciiTheme="majorHAnsi" w:hAnsiTheme="majorHAnsi" w:cstheme="majorHAnsi"/>
          <w:sz w:val="24"/>
        </w:rPr>
        <w:t xml:space="preserve">Výtah se nachází vpravo v přízemí a spojuje všechny patra </w:t>
      </w:r>
      <w:proofErr w:type="gramStart"/>
      <w:r w:rsidRPr="00AA07E6">
        <w:rPr>
          <w:rFonts w:asciiTheme="majorHAnsi" w:hAnsiTheme="majorHAnsi" w:cstheme="majorHAnsi"/>
          <w:sz w:val="24"/>
        </w:rPr>
        <w:t>budovy (1.–6. NP</w:t>
      </w:r>
      <w:proofErr w:type="gramEnd"/>
      <w:r w:rsidRPr="00AA07E6">
        <w:rPr>
          <w:rFonts w:asciiTheme="majorHAnsi" w:hAnsiTheme="majorHAnsi" w:cstheme="majorHAnsi"/>
          <w:sz w:val="24"/>
        </w:rPr>
        <w:t>). Výtah je volně přístupný, klecové dveře mají průjezdovou šířku 80 cm a dojezd je na hlavních podestách. Výška tlačítka na nástupních místech je 130 cm, rytý reliéf, bez označení Braille. Klec je široká 100 cm a hluboká 220 cm. Ve výtahu je madlo ve výšce 90 cm, sedátko chybí. Ovladače uvnitř klece jsou na pravé straně vzdálené od nejbližšího rohu 50 cm a výška horního tlačítka je 120 cm. Ovladače mají rytý reliéf, bez značení Braille. V blízkosti ovladačů je zvonek i pokyny na havarijní službu (výška 155 cm). Kabina výtahu je doplněna zrcadlem na čelní straně s výškou spodní hrany 100 cm. Výtah má akustické hlášení</w:t>
      </w:r>
    </w:p>
    <w:p w:rsidR="00AA07E6" w:rsidRPr="00AA07E6" w:rsidRDefault="00AA07E6" w:rsidP="00AA07E6">
      <w:pPr>
        <w:pStyle w:val="Bezmezer"/>
        <w:jc w:val="both"/>
        <w:rPr>
          <w:rFonts w:asciiTheme="majorHAnsi" w:hAnsiTheme="majorHAnsi" w:cstheme="majorHAnsi"/>
          <w:b/>
          <w:sz w:val="24"/>
        </w:rPr>
      </w:pPr>
    </w:p>
    <w:p w:rsidR="00AA07E6" w:rsidRPr="00AA07E6" w:rsidRDefault="00AA07E6" w:rsidP="00AA07E6">
      <w:pPr>
        <w:pStyle w:val="Nadpis2"/>
        <w:rPr>
          <w:b/>
        </w:rPr>
      </w:pPr>
      <w:r w:rsidRPr="00AA07E6">
        <w:rPr>
          <w:b/>
        </w:rPr>
        <w:t>Hygienické zázemí</w:t>
      </w:r>
    </w:p>
    <w:p w:rsidR="00AA07E6" w:rsidRPr="00AA07E6" w:rsidRDefault="00AA07E6" w:rsidP="00AA07E6">
      <w:pPr>
        <w:pStyle w:val="Bezmezer"/>
        <w:ind w:firstLine="708"/>
        <w:jc w:val="both"/>
        <w:rPr>
          <w:rFonts w:asciiTheme="majorHAnsi" w:hAnsiTheme="majorHAnsi" w:cstheme="majorHAnsi"/>
          <w:sz w:val="24"/>
        </w:rPr>
      </w:pPr>
      <w:r w:rsidRPr="00AA07E6">
        <w:rPr>
          <w:rFonts w:asciiTheme="majorHAnsi" w:hAnsiTheme="majorHAnsi" w:cstheme="majorHAnsi"/>
          <w:sz w:val="24"/>
        </w:rPr>
        <w:t xml:space="preserve">Samostatná, označená (piktogram i Braille), volně přístupná, uzamykatelná toaleta se nachází v přízemí budovy. Dveře šířky 90 cm se otevírají ven a mají madlo na vnitřní straně. Kabina je široká 114 cm a hluboká </w:t>
      </w:r>
      <w:r w:rsidRPr="00AA07E6">
        <w:rPr>
          <w:rFonts w:asciiTheme="majorHAnsi" w:hAnsiTheme="majorHAnsi" w:cstheme="majorHAnsi"/>
          <w:sz w:val="24"/>
        </w:rPr>
        <w:lastRenderedPageBreak/>
        <w:t xml:space="preserve">210 cm. Vypínač světla se nachází nalevo za dveřmi ve výšce 125 cm. Levý bok WC mísy je od levé stěny vzdálen 24 cm, pravý bok WC mísy je od pravé stěny vzdálen 90 cm. Prostor je dostatečně veliký na manipulaci vozíku. WC sedátko je ve výšce 55 cm, toaletní papír v dosahu, mechanické splachování je vzadu na zdi ve výšce 120 cm. Vedle splachovadla napravo je signalizační tlačítko (výška 125 </w:t>
      </w:r>
      <w:r w:rsidR="00EB2D40">
        <w:rPr>
          <w:rFonts w:asciiTheme="majorHAnsi" w:hAnsiTheme="majorHAnsi" w:cstheme="majorHAnsi"/>
          <w:sz w:val="24"/>
        </w:rPr>
        <w:t>cm). U WC jsou dvě sklopná madla</w:t>
      </w:r>
      <w:r w:rsidRPr="00AA07E6">
        <w:rPr>
          <w:rFonts w:asciiTheme="majorHAnsi" w:hAnsiTheme="majorHAnsi" w:cstheme="majorHAnsi"/>
          <w:sz w:val="24"/>
        </w:rPr>
        <w:t xml:space="preserve"> délky 80 cm upevněná ve výšce 78 cm. Obě madla jsou plně funkční. Umyvadlo s dostatečným podjezdem je umístěno ve výšce 80 cm. Páková</w:t>
      </w:r>
      <w:r w:rsidRPr="00AA07E6">
        <w:rPr>
          <w:rFonts w:asciiTheme="majorHAnsi" w:hAnsiTheme="majorHAnsi" w:cstheme="majorHAnsi"/>
          <w:color w:val="FF0000"/>
          <w:sz w:val="24"/>
        </w:rPr>
        <w:t xml:space="preserve"> </w:t>
      </w:r>
      <w:r w:rsidRPr="00AA07E6">
        <w:rPr>
          <w:rFonts w:asciiTheme="majorHAnsi" w:hAnsiTheme="majorHAnsi" w:cstheme="majorHAnsi"/>
          <w:sz w:val="24"/>
        </w:rPr>
        <w:t>baterie je umístěna výšce 90 cm. Nalevo od umyvadla je pevné vodorovné madlo ve výšce 70 cm s délkou 50 cm. Nad umyvadlem je zrcadlo s výškou spodní hrany 140 cm. K</w:t>
      </w:r>
      <w:r>
        <w:rPr>
          <w:rFonts w:asciiTheme="majorHAnsi" w:hAnsiTheme="majorHAnsi" w:cstheme="majorHAnsi"/>
          <w:sz w:val="24"/>
        </w:rPr>
        <w:t>abina je dále doplněna o</w:t>
      </w:r>
      <w:r w:rsidRPr="00AA07E6">
        <w:rPr>
          <w:rFonts w:asciiTheme="majorHAnsi" w:hAnsiTheme="majorHAnsi" w:cstheme="majorHAnsi"/>
          <w:sz w:val="24"/>
        </w:rPr>
        <w:t xml:space="preserve"> dávkovač mýdla a sklopný přebalovací pult. V objektu se nachází i běžné WC s označení</w:t>
      </w:r>
      <w:r w:rsidR="00EB2D40">
        <w:rPr>
          <w:rFonts w:asciiTheme="majorHAnsi" w:hAnsiTheme="majorHAnsi" w:cstheme="majorHAnsi"/>
          <w:sz w:val="24"/>
        </w:rPr>
        <w:t>m</w:t>
      </w:r>
      <w:r w:rsidRPr="00AA07E6">
        <w:rPr>
          <w:rFonts w:asciiTheme="majorHAnsi" w:hAnsiTheme="majorHAnsi" w:cstheme="majorHAnsi"/>
          <w:sz w:val="24"/>
        </w:rPr>
        <w:t xml:space="preserve"> Braille a piktogramy. </w:t>
      </w:r>
    </w:p>
    <w:p w:rsidR="00AA07E6" w:rsidRPr="00AA07E6" w:rsidRDefault="00AA07E6" w:rsidP="00AA07E6"/>
    <w:p w:rsidR="002F754E" w:rsidRPr="002F754E" w:rsidRDefault="002F754E" w:rsidP="002F754E">
      <w:pPr>
        <w:pStyle w:val="Nadpis1"/>
        <w:rPr>
          <w:b/>
        </w:rPr>
      </w:pPr>
      <w:r>
        <w:rPr>
          <w:b/>
        </w:rPr>
        <w:t>FOTOGALERIE</w:t>
      </w:r>
    </w:p>
    <w:p w:rsidR="002F754E" w:rsidRPr="002F754E" w:rsidRDefault="002F754E" w:rsidP="002F754E">
      <w:pPr>
        <w:jc w:val="both"/>
        <w:rPr>
          <w:rFonts w:asciiTheme="majorHAnsi" w:hAnsiTheme="majorHAnsi"/>
          <w:b/>
          <w:sz w:val="24"/>
        </w:rPr>
      </w:pPr>
      <w:r w:rsidRPr="002F754E">
        <w:rPr>
          <w:rFonts w:asciiTheme="majorHAnsi" w:hAnsiTheme="majorHAnsi"/>
          <w:sz w:val="24"/>
        </w:rPr>
        <w:t xml:space="preserve">Obrázek 1. </w:t>
      </w:r>
      <w:r w:rsidRPr="002F754E">
        <w:rPr>
          <w:rFonts w:asciiTheme="majorHAnsi" w:hAnsiTheme="majorHAnsi"/>
          <w:sz w:val="24"/>
        </w:rPr>
        <w:tab/>
      </w:r>
      <w:r w:rsidRPr="002F754E">
        <w:rPr>
          <w:rFonts w:asciiTheme="majorHAnsi" w:hAnsiTheme="majorHAnsi"/>
          <w:b/>
          <w:sz w:val="24"/>
        </w:rPr>
        <w:t xml:space="preserve">Hlavní vchod | </w:t>
      </w:r>
      <w:r w:rsidR="00AE08F4">
        <w:rPr>
          <w:rFonts w:asciiTheme="majorHAnsi" w:hAnsiTheme="majorHAnsi"/>
          <w:b/>
          <w:sz w:val="24"/>
        </w:rPr>
        <w:t>brána do areálu</w:t>
      </w:r>
    </w:p>
    <w:p w:rsidR="002F754E" w:rsidRPr="002F754E" w:rsidRDefault="00AE08F4" w:rsidP="002F754E">
      <w:pPr>
        <w:spacing w:after="0"/>
        <w:jc w:val="both"/>
        <w:rPr>
          <w:rFonts w:asciiTheme="majorHAnsi" w:hAnsiTheme="majorHAnsi"/>
          <w:sz w:val="24"/>
        </w:rPr>
      </w:pPr>
      <w:r>
        <w:rPr>
          <w:noProof/>
          <w:lang w:eastAsia="cs-CZ"/>
        </w:rPr>
        <w:drawing>
          <wp:inline distT="0" distB="0" distL="0" distR="0">
            <wp:extent cx="6401255" cy="3600000"/>
            <wp:effectExtent l="0" t="0" r="0" b="635"/>
            <wp:docPr id="40" name="Obrázek 40" descr="C:\Users\Admin\AppData\Local\Microsoft\Windows\INetCache\Content.Word\20170317_10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Microsoft\Windows\INetCache\Content.Word\20170317_1032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1255" cy="3600000"/>
                    </a:xfrm>
                    <a:prstGeom prst="rect">
                      <a:avLst/>
                    </a:prstGeom>
                    <a:noFill/>
                    <a:ln>
                      <a:noFill/>
                    </a:ln>
                  </pic:spPr>
                </pic:pic>
              </a:graphicData>
            </a:graphic>
          </wp:inline>
        </w:drawing>
      </w:r>
    </w:p>
    <w:p w:rsidR="002F754E" w:rsidRDefault="002F754E"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2F754E" w:rsidRDefault="00AE08F4" w:rsidP="002F754E">
      <w:pPr>
        <w:spacing w:after="0"/>
        <w:jc w:val="both"/>
        <w:rPr>
          <w:rFonts w:asciiTheme="majorHAnsi" w:hAnsiTheme="majorHAnsi"/>
          <w:sz w:val="24"/>
        </w:rPr>
      </w:pPr>
      <w:r>
        <w:rPr>
          <w:rFonts w:asciiTheme="majorHAnsi" w:hAnsiTheme="majorHAnsi"/>
          <w:sz w:val="24"/>
        </w:rPr>
        <w:t xml:space="preserve">Obrázek 2. </w:t>
      </w:r>
      <w:r>
        <w:rPr>
          <w:rFonts w:asciiTheme="majorHAnsi" w:hAnsiTheme="majorHAnsi"/>
          <w:sz w:val="24"/>
        </w:rPr>
        <w:tab/>
      </w:r>
      <w:r w:rsidRPr="00AE08F4">
        <w:rPr>
          <w:rFonts w:asciiTheme="majorHAnsi" w:hAnsiTheme="majorHAnsi"/>
          <w:b/>
          <w:sz w:val="24"/>
        </w:rPr>
        <w:t>Vyhrazené parkovací stání za hlavní branou</w:t>
      </w:r>
    </w:p>
    <w:p w:rsidR="00AE08F4" w:rsidRDefault="00AE08F4" w:rsidP="002F754E">
      <w:pPr>
        <w:spacing w:after="0"/>
        <w:jc w:val="both"/>
        <w:rPr>
          <w:rFonts w:asciiTheme="majorHAnsi" w:hAnsiTheme="majorHAnsi"/>
          <w:sz w:val="24"/>
        </w:rPr>
      </w:pPr>
      <w:r>
        <w:rPr>
          <w:noProof/>
          <w:lang w:eastAsia="cs-CZ"/>
        </w:rPr>
        <w:drawing>
          <wp:inline distT="0" distB="0" distL="0" distR="0" wp14:anchorId="1252F51C" wp14:editId="1391F377">
            <wp:extent cx="6401250" cy="3600000"/>
            <wp:effectExtent l="0" t="0" r="0" b="635"/>
            <wp:docPr id="20" name="Obrázek 20" descr="C:\Users\Admin\AppData\Local\Microsoft\Windows\INetCache\Content.Word\20170426_14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170426_1440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1250" cy="3600000"/>
                    </a:xfrm>
                    <a:prstGeom prst="rect">
                      <a:avLst/>
                    </a:prstGeom>
                    <a:noFill/>
                    <a:ln>
                      <a:noFill/>
                    </a:ln>
                  </pic:spPr>
                </pic:pic>
              </a:graphicData>
            </a:graphic>
          </wp:inline>
        </w:drawing>
      </w:r>
    </w:p>
    <w:p w:rsidR="002F754E" w:rsidRDefault="002F754E" w:rsidP="002F754E">
      <w:pPr>
        <w:spacing w:after="0"/>
        <w:jc w:val="both"/>
        <w:rPr>
          <w:rFonts w:asciiTheme="majorHAnsi" w:hAnsiTheme="majorHAnsi"/>
          <w:sz w:val="24"/>
        </w:rPr>
      </w:pPr>
    </w:p>
    <w:p w:rsidR="00AA07E6" w:rsidRDefault="00AE08F4" w:rsidP="00AA07E6">
      <w:pPr>
        <w:spacing w:after="0"/>
        <w:jc w:val="both"/>
        <w:rPr>
          <w:rFonts w:asciiTheme="majorHAnsi" w:hAnsiTheme="majorHAnsi"/>
          <w:b/>
          <w:sz w:val="24"/>
        </w:rPr>
      </w:pPr>
      <w:r>
        <w:rPr>
          <w:rFonts w:asciiTheme="majorHAnsi" w:hAnsiTheme="majorHAnsi"/>
          <w:sz w:val="24"/>
        </w:rPr>
        <w:t xml:space="preserve">Obrázek 3. </w:t>
      </w:r>
      <w:r>
        <w:rPr>
          <w:rFonts w:asciiTheme="majorHAnsi" w:hAnsiTheme="majorHAnsi"/>
          <w:sz w:val="24"/>
        </w:rPr>
        <w:tab/>
      </w:r>
      <w:r w:rsidR="00EB2D40">
        <w:rPr>
          <w:rFonts w:asciiTheme="majorHAnsi" w:hAnsiTheme="majorHAnsi"/>
          <w:b/>
          <w:sz w:val="24"/>
        </w:rPr>
        <w:t>Hlavní vstup do budovy –</w:t>
      </w:r>
      <w:r w:rsidR="00AA07E6" w:rsidRPr="00AA07E6">
        <w:rPr>
          <w:rFonts w:asciiTheme="majorHAnsi" w:hAnsiTheme="majorHAnsi"/>
          <w:b/>
          <w:sz w:val="24"/>
        </w:rPr>
        <w:t xml:space="preserve"> rampa</w:t>
      </w:r>
    </w:p>
    <w:p w:rsidR="00AA07E6" w:rsidRPr="002F754E" w:rsidRDefault="006646BF" w:rsidP="00AA07E6">
      <w:pPr>
        <w:spacing w:after="0"/>
        <w:jc w:val="both"/>
        <w:rPr>
          <w:rFonts w:asciiTheme="majorHAnsi" w:hAnsiTheme="majorHAnsi"/>
          <w:sz w:val="24"/>
        </w:rPr>
      </w:pPr>
      <w:r>
        <w:rPr>
          <w:noProof/>
          <w:lang w:eastAsia="cs-CZ"/>
        </w:rPr>
        <w:drawing>
          <wp:inline distT="0" distB="0" distL="0" distR="0" wp14:anchorId="5F1A0CF5" wp14:editId="056FFC35">
            <wp:extent cx="6401250" cy="3600000"/>
            <wp:effectExtent l="0" t="0" r="0" b="635"/>
            <wp:docPr id="38" name="Obrázek 38" descr="C:\Users\Admin\AppData\Local\Microsoft\Windows\INetCache\Content.Word\20170317_09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20170317_0930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1250" cy="3600000"/>
                    </a:xfrm>
                    <a:prstGeom prst="rect">
                      <a:avLst/>
                    </a:prstGeom>
                    <a:noFill/>
                    <a:ln>
                      <a:noFill/>
                    </a:ln>
                  </pic:spPr>
                </pic:pic>
              </a:graphicData>
            </a:graphic>
          </wp:inline>
        </w:drawing>
      </w:r>
    </w:p>
    <w:p w:rsidR="006646BF" w:rsidRDefault="006646BF" w:rsidP="0089491D">
      <w:pPr>
        <w:rPr>
          <w:rFonts w:asciiTheme="majorHAnsi" w:hAnsiTheme="majorHAnsi"/>
          <w:sz w:val="24"/>
        </w:rPr>
      </w:pPr>
    </w:p>
    <w:p w:rsidR="00B73975" w:rsidRDefault="00AA07E6" w:rsidP="0089491D">
      <w:pPr>
        <w:rPr>
          <w:rFonts w:asciiTheme="majorHAnsi" w:hAnsiTheme="majorHAnsi"/>
          <w:sz w:val="24"/>
        </w:rPr>
      </w:pPr>
      <w:r>
        <w:rPr>
          <w:rFonts w:asciiTheme="majorHAnsi" w:hAnsiTheme="majorHAnsi"/>
          <w:sz w:val="24"/>
        </w:rPr>
        <w:lastRenderedPageBreak/>
        <w:t xml:space="preserve">Obrázek 4. </w:t>
      </w:r>
      <w:r>
        <w:rPr>
          <w:rFonts w:asciiTheme="majorHAnsi" w:hAnsiTheme="majorHAnsi"/>
          <w:sz w:val="24"/>
        </w:rPr>
        <w:tab/>
      </w:r>
      <w:r w:rsidRPr="00AA07E6">
        <w:rPr>
          <w:rFonts w:asciiTheme="majorHAnsi" w:hAnsiTheme="majorHAnsi"/>
          <w:b/>
          <w:sz w:val="24"/>
        </w:rPr>
        <w:t>Interiér zádveří (pohled vpravo)</w:t>
      </w:r>
    </w:p>
    <w:p w:rsidR="00AA07E6" w:rsidRDefault="00AA07E6" w:rsidP="0089491D">
      <w:pPr>
        <w:rPr>
          <w:rFonts w:asciiTheme="majorHAnsi" w:hAnsiTheme="majorHAnsi"/>
          <w:sz w:val="24"/>
        </w:rPr>
      </w:pPr>
      <w:r>
        <w:rPr>
          <w:noProof/>
          <w:lang w:eastAsia="cs-CZ"/>
        </w:rPr>
        <w:drawing>
          <wp:inline distT="0" distB="0" distL="0" distR="0">
            <wp:extent cx="6401250" cy="3600000"/>
            <wp:effectExtent l="0" t="0" r="0" b="635"/>
            <wp:docPr id="39" name="Obrázek 39" descr="C:\Users\Admin\AppData\Local\Microsoft\Windows\INetCache\Content.Word\20170317_09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20170317_09312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1250" cy="3600000"/>
                    </a:xfrm>
                    <a:prstGeom prst="rect">
                      <a:avLst/>
                    </a:prstGeom>
                    <a:noFill/>
                    <a:ln>
                      <a:noFill/>
                    </a:ln>
                  </pic:spPr>
                </pic:pic>
              </a:graphicData>
            </a:graphic>
          </wp:inline>
        </w:drawing>
      </w:r>
    </w:p>
    <w:p w:rsidR="00AA07E6" w:rsidRDefault="00AA07E6" w:rsidP="0089491D">
      <w:pPr>
        <w:rPr>
          <w:rFonts w:asciiTheme="majorHAnsi" w:hAnsiTheme="majorHAnsi"/>
          <w:sz w:val="24"/>
        </w:rPr>
      </w:pPr>
      <w:r>
        <w:rPr>
          <w:rFonts w:asciiTheme="majorHAnsi" w:hAnsiTheme="majorHAnsi"/>
          <w:sz w:val="24"/>
        </w:rPr>
        <w:t xml:space="preserve">Obrázek 5. </w:t>
      </w:r>
      <w:r>
        <w:rPr>
          <w:rFonts w:asciiTheme="majorHAnsi" w:hAnsiTheme="majorHAnsi"/>
          <w:sz w:val="24"/>
        </w:rPr>
        <w:tab/>
      </w:r>
      <w:r w:rsidRPr="00AA07E6">
        <w:rPr>
          <w:rFonts w:asciiTheme="majorHAnsi" w:hAnsiTheme="majorHAnsi"/>
          <w:b/>
          <w:sz w:val="24"/>
        </w:rPr>
        <w:t>Interiér zádveří (pohled vlevo)</w:t>
      </w:r>
    </w:p>
    <w:p w:rsidR="00AA07E6" w:rsidRDefault="00AA07E6" w:rsidP="0089491D">
      <w:pPr>
        <w:rPr>
          <w:rFonts w:asciiTheme="majorHAnsi" w:hAnsiTheme="majorHAnsi"/>
          <w:sz w:val="24"/>
        </w:rPr>
      </w:pPr>
      <w:r>
        <w:rPr>
          <w:noProof/>
          <w:lang w:eastAsia="cs-CZ"/>
        </w:rPr>
        <w:drawing>
          <wp:inline distT="0" distB="0" distL="0" distR="0">
            <wp:extent cx="6401250" cy="3600000"/>
            <wp:effectExtent l="0" t="0" r="0" b="635"/>
            <wp:docPr id="41" name="Obrázek 41" descr="C:\Users\Admin\AppData\Local\Microsoft\Windows\INetCache\Content.Word\20170317_09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20170317_0931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1250" cy="3600000"/>
                    </a:xfrm>
                    <a:prstGeom prst="rect">
                      <a:avLst/>
                    </a:prstGeom>
                    <a:noFill/>
                    <a:ln>
                      <a:noFill/>
                    </a:ln>
                  </pic:spPr>
                </pic:pic>
              </a:graphicData>
            </a:graphic>
          </wp:inline>
        </w:drawing>
      </w:r>
    </w:p>
    <w:p w:rsidR="00AA07E6" w:rsidRDefault="00AA07E6" w:rsidP="0089491D">
      <w:pPr>
        <w:rPr>
          <w:rFonts w:asciiTheme="majorHAnsi" w:hAnsiTheme="majorHAnsi"/>
          <w:sz w:val="24"/>
        </w:rPr>
      </w:pPr>
    </w:p>
    <w:p w:rsidR="00AA07E6" w:rsidRDefault="00AA07E6" w:rsidP="0089491D">
      <w:pPr>
        <w:rPr>
          <w:rFonts w:asciiTheme="majorHAnsi" w:hAnsiTheme="majorHAnsi"/>
          <w:sz w:val="24"/>
        </w:rPr>
      </w:pPr>
      <w:r>
        <w:rPr>
          <w:rFonts w:asciiTheme="majorHAnsi" w:hAnsiTheme="majorHAnsi"/>
          <w:sz w:val="24"/>
        </w:rPr>
        <w:lastRenderedPageBreak/>
        <w:t xml:space="preserve">Obrázek 6. </w:t>
      </w:r>
      <w:r>
        <w:rPr>
          <w:rFonts w:asciiTheme="majorHAnsi" w:hAnsiTheme="majorHAnsi"/>
          <w:sz w:val="24"/>
        </w:rPr>
        <w:tab/>
      </w:r>
      <w:r w:rsidRPr="00AA07E6">
        <w:rPr>
          <w:rFonts w:asciiTheme="majorHAnsi" w:hAnsiTheme="majorHAnsi"/>
          <w:b/>
          <w:sz w:val="24"/>
        </w:rPr>
        <w:t>Orientační tabule</w:t>
      </w:r>
    </w:p>
    <w:p w:rsidR="00AA07E6" w:rsidRDefault="00AA07E6" w:rsidP="0089491D">
      <w:pPr>
        <w:rPr>
          <w:rFonts w:asciiTheme="majorHAnsi" w:hAnsiTheme="majorHAnsi"/>
          <w:sz w:val="24"/>
        </w:rPr>
      </w:pPr>
      <w:r>
        <w:rPr>
          <w:noProof/>
          <w:lang w:eastAsia="cs-CZ"/>
        </w:rPr>
        <w:drawing>
          <wp:inline distT="0" distB="0" distL="0" distR="0" wp14:anchorId="00DEE890" wp14:editId="028C8B85">
            <wp:extent cx="6401250" cy="3600000"/>
            <wp:effectExtent l="0" t="0" r="0" b="635"/>
            <wp:docPr id="32" name="Obrázek 32" descr="C:\Users\Admin\AppData\Local\Microsoft\Windows\INetCache\Content.Word\20170317_09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20170317_0933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1250" cy="3600000"/>
                    </a:xfrm>
                    <a:prstGeom prst="rect">
                      <a:avLst/>
                    </a:prstGeom>
                    <a:noFill/>
                    <a:ln>
                      <a:noFill/>
                    </a:ln>
                  </pic:spPr>
                </pic:pic>
              </a:graphicData>
            </a:graphic>
          </wp:inline>
        </w:drawing>
      </w:r>
      <w:r>
        <w:rPr>
          <w:rFonts w:asciiTheme="majorHAnsi" w:hAnsiTheme="majorHAnsi"/>
          <w:sz w:val="24"/>
        </w:rPr>
        <w:t xml:space="preserve"> </w:t>
      </w:r>
    </w:p>
    <w:p w:rsidR="00AA07E6" w:rsidRDefault="00AA07E6" w:rsidP="0089491D">
      <w:pPr>
        <w:rPr>
          <w:rFonts w:asciiTheme="majorHAnsi" w:hAnsiTheme="majorHAnsi"/>
          <w:sz w:val="24"/>
        </w:rPr>
      </w:pPr>
      <w:r>
        <w:rPr>
          <w:rFonts w:asciiTheme="majorHAnsi" w:hAnsiTheme="majorHAnsi"/>
          <w:sz w:val="24"/>
        </w:rPr>
        <w:t xml:space="preserve">Obrázek 7. </w:t>
      </w:r>
      <w:r>
        <w:rPr>
          <w:rFonts w:asciiTheme="majorHAnsi" w:hAnsiTheme="majorHAnsi"/>
          <w:sz w:val="24"/>
        </w:rPr>
        <w:tab/>
      </w:r>
      <w:r w:rsidRPr="00AA07E6">
        <w:rPr>
          <w:rFonts w:asciiTheme="majorHAnsi" w:hAnsiTheme="majorHAnsi"/>
          <w:b/>
          <w:sz w:val="24"/>
        </w:rPr>
        <w:t>Výtah</w:t>
      </w:r>
    </w:p>
    <w:p w:rsidR="00AA07E6" w:rsidRDefault="00AA07E6" w:rsidP="0089491D">
      <w:pPr>
        <w:rPr>
          <w:rFonts w:asciiTheme="majorHAnsi" w:hAnsiTheme="majorHAnsi"/>
          <w:sz w:val="24"/>
        </w:rPr>
      </w:pPr>
      <w:r>
        <w:rPr>
          <w:noProof/>
          <w:lang w:eastAsia="cs-CZ"/>
        </w:rPr>
        <w:drawing>
          <wp:inline distT="0" distB="0" distL="0" distR="0">
            <wp:extent cx="3600000" cy="2024776"/>
            <wp:effectExtent l="6668" t="0" r="7302" b="7303"/>
            <wp:docPr id="34" name="Obrázek 34" descr="C:\Users\Admin\AppData\Local\Microsoft\Windows\INetCache\Content.Word\20170317_09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20170317_0944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024776"/>
                    </a:xfrm>
                    <a:prstGeom prst="rect">
                      <a:avLst/>
                    </a:prstGeom>
                    <a:noFill/>
                    <a:ln>
                      <a:noFill/>
                    </a:ln>
                  </pic:spPr>
                </pic:pic>
              </a:graphicData>
            </a:graphic>
          </wp:inline>
        </w:drawing>
      </w:r>
    </w:p>
    <w:p w:rsidR="00AA07E6" w:rsidRDefault="00AA07E6" w:rsidP="0089491D">
      <w:pPr>
        <w:rPr>
          <w:rFonts w:asciiTheme="majorHAnsi" w:hAnsiTheme="majorHAnsi"/>
          <w:sz w:val="24"/>
        </w:rPr>
      </w:pPr>
    </w:p>
    <w:p w:rsidR="00AA07E6" w:rsidRDefault="00AA07E6" w:rsidP="0089491D">
      <w:pPr>
        <w:rPr>
          <w:rFonts w:asciiTheme="majorHAnsi" w:hAnsiTheme="majorHAnsi"/>
          <w:sz w:val="24"/>
        </w:rPr>
      </w:pPr>
      <w:r>
        <w:rPr>
          <w:rFonts w:asciiTheme="majorHAnsi" w:hAnsiTheme="majorHAnsi"/>
          <w:sz w:val="24"/>
        </w:rPr>
        <w:lastRenderedPageBreak/>
        <w:t xml:space="preserve">Obrázek 8. </w:t>
      </w:r>
      <w:r>
        <w:rPr>
          <w:rFonts w:asciiTheme="majorHAnsi" w:hAnsiTheme="majorHAnsi"/>
          <w:sz w:val="24"/>
        </w:rPr>
        <w:tab/>
      </w:r>
      <w:r w:rsidRPr="006646BF">
        <w:rPr>
          <w:rFonts w:asciiTheme="majorHAnsi" w:hAnsiTheme="majorHAnsi"/>
          <w:b/>
          <w:sz w:val="24"/>
        </w:rPr>
        <w:t>Interiér výtahu</w:t>
      </w:r>
    </w:p>
    <w:p w:rsidR="00AA07E6" w:rsidRDefault="00AA07E6" w:rsidP="0089491D">
      <w:pPr>
        <w:rPr>
          <w:rFonts w:asciiTheme="majorHAnsi" w:hAnsiTheme="majorHAnsi"/>
          <w:sz w:val="24"/>
        </w:rPr>
      </w:pPr>
      <w:r>
        <w:rPr>
          <w:noProof/>
          <w:lang w:eastAsia="cs-CZ"/>
        </w:rPr>
        <w:drawing>
          <wp:inline distT="0" distB="0" distL="0" distR="0">
            <wp:extent cx="3600000" cy="2024586"/>
            <wp:effectExtent l="6668" t="0" r="7302" b="7303"/>
            <wp:docPr id="35" name="Obrázek 35" descr="C:\Users\Admin\AppData\Local\Microsoft\Windows\INetCache\Content.Word\20170317_09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INetCache\Content.Word\20170317_0945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024586"/>
                    </a:xfrm>
                    <a:prstGeom prst="rect">
                      <a:avLst/>
                    </a:prstGeom>
                    <a:noFill/>
                    <a:ln>
                      <a:noFill/>
                    </a:ln>
                  </pic:spPr>
                </pic:pic>
              </a:graphicData>
            </a:graphic>
          </wp:inline>
        </w:drawing>
      </w:r>
    </w:p>
    <w:p w:rsidR="00AA07E6" w:rsidRDefault="00AA07E6" w:rsidP="0089491D">
      <w:pPr>
        <w:rPr>
          <w:rFonts w:asciiTheme="majorHAnsi" w:hAnsiTheme="majorHAnsi"/>
          <w:sz w:val="24"/>
        </w:rPr>
      </w:pPr>
      <w:r>
        <w:rPr>
          <w:rFonts w:asciiTheme="majorHAnsi" w:hAnsiTheme="majorHAnsi"/>
          <w:sz w:val="24"/>
        </w:rPr>
        <w:t xml:space="preserve">Obrázek 9. </w:t>
      </w:r>
      <w:r>
        <w:rPr>
          <w:rFonts w:asciiTheme="majorHAnsi" w:hAnsiTheme="majorHAnsi"/>
          <w:sz w:val="24"/>
        </w:rPr>
        <w:tab/>
      </w:r>
      <w:r w:rsidRPr="00AA07E6">
        <w:rPr>
          <w:rFonts w:asciiTheme="majorHAnsi" w:hAnsiTheme="majorHAnsi"/>
          <w:b/>
          <w:sz w:val="24"/>
        </w:rPr>
        <w:t>Prostor před výtahem 2. NP</w:t>
      </w:r>
    </w:p>
    <w:p w:rsidR="00AA07E6" w:rsidRDefault="00AA07E6" w:rsidP="0089491D">
      <w:pPr>
        <w:rPr>
          <w:rFonts w:asciiTheme="majorHAnsi" w:hAnsiTheme="majorHAnsi"/>
          <w:sz w:val="24"/>
        </w:rPr>
      </w:pPr>
      <w:r>
        <w:rPr>
          <w:noProof/>
          <w:lang w:eastAsia="cs-CZ"/>
        </w:rPr>
        <w:drawing>
          <wp:inline distT="0" distB="0" distL="0" distR="0">
            <wp:extent cx="3600000" cy="2023768"/>
            <wp:effectExtent l="6985" t="0" r="7620" b="7620"/>
            <wp:docPr id="36" name="Obrázek 36" descr="C:\Users\Admin\AppData\Local\Microsoft\Windows\INetCache\Content.Word\20170317_10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20170317_1007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023768"/>
                    </a:xfrm>
                    <a:prstGeom prst="rect">
                      <a:avLst/>
                    </a:prstGeom>
                    <a:noFill/>
                    <a:ln>
                      <a:noFill/>
                    </a:ln>
                  </pic:spPr>
                </pic:pic>
              </a:graphicData>
            </a:graphic>
          </wp:inline>
        </w:drawing>
      </w:r>
    </w:p>
    <w:p w:rsidR="00AA07E6" w:rsidRDefault="00AA07E6" w:rsidP="0089491D">
      <w:pPr>
        <w:rPr>
          <w:rFonts w:asciiTheme="majorHAnsi" w:hAnsiTheme="majorHAnsi"/>
          <w:sz w:val="24"/>
        </w:rPr>
      </w:pPr>
    </w:p>
    <w:p w:rsidR="00AA07E6" w:rsidRDefault="00AA07E6" w:rsidP="0089491D">
      <w:pPr>
        <w:rPr>
          <w:rFonts w:asciiTheme="majorHAnsi" w:hAnsiTheme="majorHAnsi"/>
          <w:sz w:val="24"/>
        </w:rPr>
      </w:pPr>
      <w:r>
        <w:rPr>
          <w:rFonts w:asciiTheme="majorHAnsi" w:hAnsiTheme="majorHAnsi"/>
          <w:sz w:val="24"/>
        </w:rPr>
        <w:lastRenderedPageBreak/>
        <w:t xml:space="preserve">Obrázek 10. </w:t>
      </w:r>
      <w:r>
        <w:rPr>
          <w:rFonts w:asciiTheme="majorHAnsi" w:hAnsiTheme="majorHAnsi"/>
          <w:sz w:val="24"/>
        </w:rPr>
        <w:tab/>
      </w:r>
      <w:r w:rsidRPr="00AA07E6">
        <w:rPr>
          <w:rFonts w:asciiTheme="majorHAnsi" w:hAnsiTheme="majorHAnsi"/>
          <w:b/>
          <w:sz w:val="24"/>
        </w:rPr>
        <w:t>Upravená toaleta – pohled na dveře</w:t>
      </w:r>
    </w:p>
    <w:p w:rsidR="00AA07E6" w:rsidRDefault="00AA07E6" w:rsidP="0089491D">
      <w:pPr>
        <w:rPr>
          <w:rFonts w:asciiTheme="majorHAnsi" w:hAnsiTheme="majorHAnsi"/>
          <w:sz w:val="24"/>
        </w:rPr>
      </w:pPr>
      <w:r>
        <w:rPr>
          <w:noProof/>
          <w:lang w:eastAsia="cs-CZ"/>
        </w:rPr>
        <w:drawing>
          <wp:inline distT="0" distB="0" distL="0" distR="0">
            <wp:extent cx="3600000" cy="2024727"/>
            <wp:effectExtent l="6668" t="0" r="7302" b="7303"/>
            <wp:docPr id="37" name="Obrázek 37" descr="C:\Users\Admin\AppData\Local\Microsoft\Windows\INetCache\Content.Word\20170317_09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Word\20170317_0953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00000" cy="2024727"/>
                    </a:xfrm>
                    <a:prstGeom prst="rect">
                      <a:avLst/>
                    </a:prstGeom>
                    <a:noFill/>
                    <a:ln>
                      <a:noFill/>
                    </a:ln>
                  </pic:spPr>
                </pic:pic>
              </a:graphicData>
            </a:graphic>
          </wp:inline>
        </w:drawing>
      </w:r>
    </w:p>
    <w:p w:rsidR="00AA07E6" w:rsidRDefault="00AA07E6" w:rsidP="0089491D">
      <w:pPr>
        <w:rPr>
          <w:rFonts w:asciiTheme="majorHAnsi" w:hAnsiTheme="majorHAnsi"/>
          <w:sz w:val="24"/>
        </w:rPr>
      </w:pPr>
      <w:r>
        <w:rPr>
          <w:rFonts w:asciiTheme="majorHAnsi" w:hAnsiTheme="majorHAnsi"/>
          <w:sz w:val="24"/>
        </w:rPr>
        <w:t xml:space="preserve">Obrázek 11. </w:t>
      </w:r>
      <w:r>
        <w:rPr>
          <w:rFonts w:asciiTheme="majorHAnsi" w:hAnsiTheme="majorHAnsi"/>
          <w:sz w:val="24"/>
        </w:rPr>
        <w:tab/>
      </w:r>
      <w:r w:rsidRPr="00AA07E6">
        <w:rPr>
          <w:rFonts w:asciiTheme="majorHAnsi" w:hAnsiTheme="majorHAnsi"/>
          <w:b/>
          <w:sz w:val="24"/>
        </w:rPr>
        <w:t>Upravená toaleta</w:t>
      </w:r>
    </w:p>
    <w:p w:rsidR="00AA07E6" w:rsidRDefault="00AA07E6" w:rsidP="0089491D">
      <w:pPr>
        <w:rPr>
          <w:rFonts w:asciiTheme="majorHAnsi" w:hAnsiTheme="majorHAnsi"/>
          <w:sz w:val="24"/>
        </w:rPr>
      </w:pPr>
      <w:r>
        <w:rPr>
          <w:noProof/>
          <w:lang w:eastAsia="cs-CZ"/>
        </w:rPr>
        <w:drawing>
          <wp:inline distT="0" distB="0" distL="0" distR="0">
            <wp:extent cx="3600000" cy="2023808"/>
            <wp:effectExtent l="6985" t="0" r="7620" b="7620"/>
            <wp:docPr id="42" name="Obrázek 42" descr="C:\Users\Admin\AppData\Local\Microsoft\Windows\INetCache\Content.Word\20170317_09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INetCache\Content.Word\20170317_0953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023808"/>
                    </a:xfrm>
                    <a:prstGeom prst="rect">
                      <a:avLst/>
                    </a:prstGeom>
                    <a:noFill/>
                    <a:ln>
                      <a:noFill/>
                    </a:ln>
                  </pic:spPr>
                </pic:pic>
              </a:graphicData>
            </a:graphic>
          </wp:inline>
        </w:drawing>
      </w:r>
    </w:p>
    <w:p w:rsidR="00AA07E6" w:rsidRDefault="00AA07E6" w:rsidP="0089491D">
      <w:pPr>
        <w:rPr>
          <w:rFonts w:asciiTheme="majorHAnsi" w:hAnsiTheme="majorHAnsi"/>
          <w:sz w:val="24"/>
        </w:rPr>
      </w:pPr>
    </w:p>
    <w:p w:rsidR="00AA07E6" w:rsidRDefault="00AA07E6" w:rsidP="0089491D">
      <w:pPr>
        <w:rPr>
          <w:rFonts w:asciiTheme="majorHAnsi" w:hAnsiTheme="majorHAnsi"/>
          <w:sz w:val="24"/>
        </w:rPr>
      </w:pPr>
      <w:r>
        <w:rPr>
          <w:rFonts w:asciiTheme="majorHAnsi" w:hAnsiTheme="majorHAnsi"/>
          <w:sz w:val="24"/>
        </w:rPr>
        <w:lastRenderedPageBreak/>
        <w:t xml:space="preserve">Obrázek 12. </w:t>
      </w:r>
      <w:r>
        <w:rPr>
          <w:rFonts w:asciiTheme="majorHAnsi" w:hAnsiTheme="majorHAnsi"/>
          <w:sz w:val="24"/>
        </w:rPr>
        <w:tab/>
      </w:r>
      <w:r w:rsidRPr="00AA07E6">
        <w:rPr>
          <w:rFonts w:asciiTheme="majorHAnsi" w:hAnsiTheme="majorHAnsi"/>
          <w:b/>
          <w:sz w:val="24"/>
        </w:rPr>
        <w:t>Pohled na zrcadlo a umyvadlo – upravená toaleta</w:t>
      </w:r>
    </w:p>
    <w:p w:rsidR="00AA07E6" w:rsidRPr="002F754E" w:rsidRDefault="00AA07E6" w:rsidP="0089491D">
      <w:pPr>
        <w:rPr>
          <w:rFonts w:asciiTheme="majorHAnsi" w:hAnsiTheme="majorHAnsi"/>
          <w:sz w:val="24"/>
        </w:rPr>
      </w:pPr>
      <w:r>
        <w:rPr>
          <w:noProof/>
          <w:lang w:eastAsia="cs-CZ"/>
        </w:rPr>
        <w:drawing>
          <wp:inline distT="0" distB="0" distL="0" distR="0">
            <wp:extent cx="3600000" cy="2024166"/>
            <wp:effectExtent l="6985" t="0" r="7620" b="7620"/>
            <wp:docPr id="43" name="Obrázek 43" descr="C:\Users\Admin\AppData\Local\Microsoft\Windows\INetCache\Content.Word\20170317_09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INetCache\Content.Word\20170317_0953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600000" cy="2024166"/>
                    </a:xfrm>
                    <a:prstGeom prst="rect">
                      <a:avLst/>
                    </a:prstGeom>
                    <a:noFill/>
                    <a:ln>
                      <a:noFill/>
                    </a:ln>
                  </pic:spPr>
                </pic:pic>
              </a:graphicData>
            </a:graphic>
          </wp:inline>
        </w:drawing>
      </w:r>
    </w:p>
    <w:sectPr w:rsidR="00AA07E6" w:rsidRPr="002F754E" w:rsidSect="0036399B">
      <w:headerReference w:type="default" r:id="rId35"/>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F35" w:rsidRDefault="00995F35" w:rsidP="0036399B">
      <w:pPr>
        <w:spacing w:after="0" w:line="240" w:lineRule="auto"/>
      </w:pPr>
      <w:r>
        <w:separator/>
      </w:r>
    </w:p>
  </w:endnote>
  <w:endnote w:type="continuationSeparator" w:id="0">
    <w:p w:rsidR="00995F35" w:rsidRDefault="00995F35"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F35" w:rsidRDefault="00995F35" w:rsidP="0036399B">
      <w:pPr>
        <w:spacing w:after="0" w:line="240" w:lineRule="auto"/>
      </w:pPr>
      <w:r>
        <w:separator/>
      </w:r>
    </w:p>
  </w:footnote>
  <w:footnote w:type="continuationSeparator" w:id="0">
    <w:p w:rsidR="00995F35" w:rsidRDefault="00995F35" w:rsidP="003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1C1CC8"/>
    <w:rsid w:val="002140C5"/>
    <w:rsid w:val="00240CA6"/>
    <w:rsid w:val="002C2314"/>
    <w:rsid w:val="002F754E"/>
    <w:rsid w:val="00315F86"/>
    <w:rsid w:val="00320B8B"/>
    <w:rsid w:val="0036399B"/>
    <w:rsid w:val="00413695"/>
    <w:rsid w:val="004519CB"/>
    <w:rsid w:val="004D349D"/>
    <w:rsid w:val="005D1988"/>
    <w:rsid w:val="005E706C"/>
    <w:rsid w:val="005F72CD"/>
    <w:rsid w:val="0063021A"/>
    <w:rsid w:val="00660644"/>
    <w:rsid w:val="006646BF"/>
    <w:rsid w:val="006C07D5"/>
    <w:rsid w:val="007922C9"/>
    <w:rsid w:val="00802819"/>
    <w:rsid w:val="008553BC"/>
    <w:rsid w:val="008801F9"/>
    <w:rsid w:val="00892ECB"/>
    <w:rsid w:val="0089491D"/>
    <w:rsid w:val="00995F35"/>
    <w:rsid w:val="00AA07E6"/>
    <w:rsid w:val="00AE08F4"/>
    <w:rsid w:val="00B73975"/>
    <w:rsid w:val="00BC6372"/>
    <w:rsid w:val="00C25D47"/>
    <w:rsid w:val="00CB52DD"/>
    <w:rsid w:val="00D07AD1"/>
    <w:rsid w:val="00DC11F9"/>
    <w:rsid w:val="00DC2CC4"/>
    <w:rsid w:val="00E750E4"/>
    <w:rsid w:val="00EB2D40"/>
    <w:rsid w:val="00F12701"/>
    <w:rsid w:val="00F51B2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E08F4"/>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4">
    <w:name w:val="heading 4"/>
    <w:basedOn w:val="Normln"/>
    <w:next w:val="Normln"/>
    <w:link w:val="Nadpis4Char"/>
    <w:uiPriority w:val="9"/>
    <w:unhideWhenUsed/>
    <w:qFormat/>
    <w:rsid w:val="00AE08F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 w:type="character" w:customStyle="1" w:styleId="Nadpis4Char">
    <w:name w:val="Nadpis 4 Char"/>
    <w:basedOn w:val="Standardnpsmoodstavce"/>
    <w:link w:val="Nadpis4"/>
    <w:uiPriority w:val="9"/>
    <w:rsid w:val="00AE08F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33857271">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y.cz/zakladni?x=17.2804492&amp;y=49.5756365&amp;z=17&amp;source=addr&amp;id=11443815&amp;q=%C5%A1lechtitel%C5%AF%2027"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mapy.cz/zakladni?x=17.2804492&amp;y=49.5756365&amp;z=17&amp;source=addr&amp;id=11443815&amp;q=%C5%A1lechtitel%C5%AF%2027"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8</Pages>
  <Words>597</Words>
  <Characters>3525</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uzivatel</cp:lastModifiedBy>
  <cp:revision>8</cp:revision>
  <dcterms:created xsi:type="dcterms:W3CDTF">2019-03-13T11:15:00Z</dcterms:created>
  <dcterms:modified xsi:type="dcterms:W3CDTF">2019-03-15T11:01:00Z</dcterms:modified>
</cp:coreProperties>
</file>