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Title"/>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3D537C" w:rsidRDefault="003D537C" w:rsidP="003D537C">
                            <w:pPr>
                              <w:spacing w:after="0"/>
                              <w:rPr>
                                <w:rFonts w:asciiTheme="majorHAnsi" w:hAnsiTheme="majorHAnsi" w:cstheme="majorHAnsi"/>
                                <w:color w:val="FFFFFF" w:themeColor="background1"/>
                                <w:sz w:val="24"/>
                                <w:szCs w:val="24"/>
                              </w:rPr>
                            </w:pPr>
                            <w:r w:rsidRPr="003D537C">
                              <w:rPr>
                                <w:rFonts w:asciiTheme="majorHAnsi" w:hAnsiTheme="majorHAnsi" w:cstheme="majorHAnsi"/>
                                <w:color w:val="FFFFFF" w:themeColor="background1"/>
                                <w:sz w:val="24"/>
                                <w:szCs w:val="24"/>
                              </w:rPr>
                              <w:t>Menza Fakulty tělesné kultury | tř. Míru 645/115, 771 11</w:t>
                            </w:r>
                            <w:r w:rsidR="00F51B25" w:rsidRPr="003D537C">
                              <w:rPr>
                                <w:rFonts w:asciiTheme="majorHAnsi" w:hAnsiTheme="majorHAnsi" w:cstheme="majorHAnsi"/>
                                <w:color w:val="FFFFFF" w:themeColor="background1"/>
                                <w:sz w:val="24"/>
                                <w:szCs w:val="24"/>
                              </w:rPr>
                              <w:t xml:space="preserve"> Olomouc</w:t>
                            </w:r>
                            <w:r w:rsidR="00413695" w:rsidRPr="003D537C">
                              <w:rPr>
                                <w:rFonts w:asciiTheme="majorHAnsi" w:hAnsiTheme="majorHAnsi" w:cstheme="majorHAnsi"/>
                                <w:color w:val="FFFFFF" w:themeColor="background1"/>
                                <w:sz w:val="24"/>
                                <w:szCs w:val="24"/>
                              </w:rPr>
                              <w:t xml:space="preserve"> | </w:t>
                            </w:r>
                            <w:r w:rsidR="00F51B25" w:rsidRPr="003D537C">
                              <w:rPr>
                                <w:rFonts w:asciiTheme="majorHAnsi" w:hAnsiTheme="majorHAnsi" w:cstheme="majorHAnsi"/>
                                <w:color w:val="FFFFFF" w:themeColor="background1"/>
                                <w:sz w:val="24"/>
                                <w:szCs w:val="24"/>
                              </w:rPr>
                              <w:t>GPS</w:t>
                            </w:r>
                            <w:r w:rsidR="00413695" w:rsidRPr="003D537C">
                              <w:rPr>
                                <w:rFonts w:asciiTheme="majorHAnsi" w:hAnsiTheme="majorHAnsi" w:cstheme="majorHAnsi"/>
                                <w:color w:val="FFFFFF" w:themeColor="background1"/>
                                <w:sz w:val="24"/>
                                <w:szCs w:val="24"/>
                              </w:rPr>
                              <w:t xml:space="preserve"> </w:t>
                            </w:r>
                            <w:hyperlink r:id="rId8" w:history="1">
                              <w:r w:rsidRPr="003D537C">
                                <w:rPr>
                                  <w:rStyle w:val="Hyperlink"/>
                                  <w:rFonts w:asciiTheme="majorHAnsi" w:hAnsiTheme="majorHAnsi" w:cstheme="majorHAnsi"/>
                                  <w:color w:val="FFFFFF" w:themeColor="background1"/>
                                  <w:sz w:val="24"/>
                                  <w:szCs w:val="24"/>
                                  <w:u w:val="none"/>
                                </w:rPr>
                                <w:t xml:space="preserve">N 49°35.68092′, E </w:t>
                              </w:r>
                              <w:proofErr w:type="gramStart"/>
                              <w:r w:rsidRPr="003D537C">
                                <w:rPr>
                                  <w:rStyle w:val="Hyperlink"/>
                                  <w:rFonts w:asciiTheme="majorHAnsi" w:hAnsiTheme="majorHAnsi" w:cstheme="majorHAnsi"/>
                                  <w:color w:val="FFFFFF" w:themeColor="background1"/>
                                  <w:sz w:val="24"/>
                                  <w:szCs w:val="24"/>
                                  <w:u w:val="none"/>
                                </w:rPr>
                                <w:t>17°12.85992′</w:t>
                              </w:r>
                            </w:hyperlink>
                            <w:r w:rsidRPr="003D537C">
                              <w:rPr>
                                <w:rFonts w:asciiTheme="majorHAnsi" w:hAnsiTheme="majorHAnsi" w:cstheme="majorHAnsi"/>
                                <w:color w:val="FFFFFF" w:themeColor="background1"/>
                                <w:sz w:val="24"/>
                                <w:szCs w:val="24"/>
                              </w:rPr>
                              <w:t xml:space="preserve"> |  </w:t>
                            </w:r>
                            <w:r w:rsidR="00F51B25" w:rsidRPr="003D537C">
                              <w:rPr>
                                <w:rFonts w:asciiTheme="majorHAnsi" w:hAnsiTheme="majorHAnsi" w:cstheme="majorHAnsi"/>
                                <w:color w:val="FFFFFF" w:themeColor="background1"/>
                                <w:sz w:val="24"/>
                                <w:szCs w:val="24"/>
                              </w:rPr>
                              <w:t>tel</w:t>
                            </w:r>
                            <w:proofErr w:type="gramEnd"/>
                            <w:r w:rsidR="00F51B25" w:rsidRPr="003D537C">
                              <w:rPr>
                                <w:rFonts w:asciiTheme="majorHAnsi" w:hAnsiTheme="majorHAnsi" w:cstheme="majorHAnsi"/>
                                <w:color w:val="FFFFFF" w:themeColor="background1"/>
                                <w:sz w:val="24"/>
                                <w:szCs w:val="24"/>
                              </w:rPr>
                              <w:t>: +420 585 224 676 |</w:t>
                            </w:r>
                            <w:r w:rsidR="002F754E" w:rsidRPr="003D537C">
                              <w:rPr>
                                <w:rFonts w:asciiTheme="majorHAnsi" w:hAnsiTheme="majorHAnsi" w:cstheme="majorHAnsi"/>
                                <w:color w:val="FFFFFF" w:themeColor="background1"/>
                                <w:sz w:val="24"/>
                                <w:szCs w:val="24"/>
                              </w:rPr>
                              <w:t xml:space="preserve"> </w:t>
                            </w:r>
                            <w:bookmarkStart w:id="0" w:name="_GoBack"/>
                            <w:r w:rsidRPr="003D537C">
                              <w:rPr>
                                <w:rFonts w:asciiTheme="majorHAnsi" w:hAnsiTheme="majorHAnsi" w:cstheme="majorHAnsi"/>
                                <w:color w:val="FFFFFF" w:themeColor="background1"/>
                                <w:sz w:val="24"/>
                                <w:szCs w:val="24"/>
                              </w:rPr>
                              <w:t>https://skm.upol.cz/stravovani/menza-neredin/</w:t>
                            </w:r>
                            <w:bookmarkEnd w:id="0"/>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3D537C" w:rsidRDefault="003D537C" w:rsidP="003D537C">
                      <w:pPr>
                        <w:spacing w:after="0"/>
                        <w:rPr>
                          <w:rFonts w:asciiTheme="majorHAnsi" w:hAnsiTheme="majorHAnsi" w:cstheme="majorHAnsi"/>
                          <w:color w:val="FFFFFF" w:themeColor="background1"/>
                          <w:sz w:val="24"/>
                          <w:szCs w:val="24"/>
                        </w:rPr>
                      </w:pPr>
                      <w:r w:rsidRPr="003D537C">
                        <w:rPr>
                          <w:rFonts w:asciiTheme="majorHAnsi" w:hAnsiTheme="majorHAnsi" w:cstheme="majorHAnsi"/>
                          <w:color w:val="FFFFFF" w:themeColor="background1"/>
                          <w:sz w:val="24"/>
                          <w:szCs w:val="24"/>
                        </w:rPr>
                        <w:t>Menza Fakulty tělesné kultury | tř. Míru 645/115, 771 11</w:t>
                      </w:r>
                      <w:r w:rsidR="00F51B25" w:rsidRPr="003D537C">
                        <w:rPr>
                          <w:rFonts w:asciiTheme="majorHAnsi" w:hAnsiTheme="majorHAnsi" w:cstheme="majorHAnsi"/>
                          <w:color w:val="FFFFFF" w:themeColor="background1"/>
                          <w:sz w:val="24"/>
                          <w:szCs w:val="24"/>
                        </w:rPr>
                        <w:t xml:space="preserve"> Olomouc</w:t>
                      </w:r>
                      <w:r w:rsidR="00413695" w:rsidRPr="003D537C">
                        <w:rPr>
                          <w:rFonts w:asciiTheme="majorHAnsi" w:hAnsiTheme="majorHAnsi" w:cstheme="majorHAnsi"/>
                          <w:color w:val="FFFFFF" w:themeColor="background1"/>
                          <w:sz w:val="24"/>
                          <w:szCs w:val="24"/>
                        </w:rPr>
                        <w:t xml:space="preserve"> | </w:t>
                      </w:r>
                      <w:r w:rsidR="00F51B25" w:rsidRPr="003D537C">
                        <w:rPr>
                          <w:rFonts w:asciiTheme="majorHAnsi" w:hAnsiTheme="majorHAnsi" w:cstheme="majorHAnsi"/>
                          <w:color w:val="FFFFFF" w:themeColor="background1"/>
                          <w:sz w:val="24"/>
                          <w:szCs w:val="24"/>
                        </w:rPr>
                        <w:t>GPS</w:t>
                      </w:r>
                      <w:r w:rsidR="00413695" w:rsidRPr="003D537C">
                        <w:rPr>
                          <w:rFonts w:asciiTheme="majorHAnsi" w:hAnsiTheme="majorHAnsi" w:cstheme="majorHAnsi"/>
                          <w:color w:val="FFFFFF" w:themeColor="background1"/>
                          <w:sz w:val="24"/>
                          <w:szCs w:val="24"/>
                        </w:rPr>
                        <w:t xml:space="preserve"> </w:t>
                      </w:r>
                      <w:hyperlink r:id="rId9" w:history="1">
                        <w:r w:rsidRPr="003D537C">
                          <w:rPr>
                            <w:rStyle w:val="Hyperlink"/>
                            <w:rFonts w:asciiTheme="majorHAnsi" w:hAnsiTheme="majorHAnsi" w:cstheme="majorHAnsi"/>
                            <w:color w:val="FFFFFF" w:themeColor="background1"/>
                            <w:sz w:val="24"/>
                            <w:szCs w:val="24"/>
                            <w:u w:val="none"/>
                          </w:rPr>
                          <w:t xml:space="preserve">N 49°35.68092′, E </w:t>
                        </w:r>
                        <w:proofErr w:type="gramStart"/>
                        <w:r w:rsidRPr="003D537C">
                          <w:rPr>
                            <w:rStyle w:val="Hyperlink"/>
                            <w:rFonts w:asciiTheme="majorHAnsi" w:hAnsiTheme="majorHAnsi" w:cstheme="majorHAnsi"/>
                            <w:color w:val="FFFFFF" w:themeColor="background1"/>
                            <w:sz w:val="24"/>
                            <w:szCs w:val="24"/>
                            <w:u w:val="none"/>
                          </w:rPr>
                          <w:t>17°12.85992′</w:t>
                        </w:r>
                      </w:hyperlink>
                      <w:r w:rsidRPr="003D537C">
                        <w:rPr>
                          <w:rFonts w:asciiTheme="majorHAnsi" w:hAnsiTheme="majorHAnsi" w:cstheme="majorHAnsi"/>
                          <w:color w:val="FFFFFF" w:themeColor="background1"/>
                          <w:sz w:val="24"/>
                          <w:szCs w:val="24"/>
                        </w:rPr>
                        <w:t xml:space="preserve"> |  </w:t>
                      </w:r>
                      <w:r w:rsidR="00F51B25" w:rsidRPr="003D537C">
                        <w:rPr>
                          <w:rFonts w:asciiTheme="majorHAnsi" w:hAnsiTheme="majorHAnsi" w:cstheme="majorHAnsi"/>
                          <w:color w:val="FFFFFF" w:themeColor="background1"/>
                          <w:sz w:val="24"/>
                          <w:szCs w:val="24"/>
                        </w:rPr>
                        <w:t>tel</w:t>
                      </w:r>
                      <w:proofErr w:type="gramEnd"/>
                      <w:r w:rsidR="00F51B25" w:rsidRPr="003D537C">
                        <w:rPr>
                          <w:rFonts w:asciiTheme="majorHAnsi" w:hAnsiTheme="majorHAnsi" w:cstheme="majorHAnsi"/>
                          <w:color w:val="FFFFFF" w:themeColor="background1"/>
                          <w:sz w:val="24"/>
                          <w:szCs w:val="24"/>
                        </w:rPr>
                        <w:t>: +420 585 224 676 |</w:t>
                      </w:r>
                      <w:r w:rsidR="002F754E" w:rsidRPr="003D537C">
                        <w:rPr>
                          <w:rFonts w:asciiTheme="majorHAnsi" w:hAnsiTheme="majorHAnsi" w:cstheme="majorHAnsi"/>
                          <w:color w:val="FFFFFF" w:themeColor="background1"/>
                          <w:sz w:val="24"/>
                          <w:szCs w:val="24"/>
                        </w:rPr>
                        <w:t xml:space="preserve"> </w:t>
                      </w:r>
                      <w:bookmarkStart w:id="1" w:name="_GoBack"/>
                      <w:r w:rsidRPr="003D537C">
                        <w:rPr>
                          <w:rFonts w:asciiTheme="majorHAnsi" w:hAnsiTheme="majorHAnsi" w:cstheme="majorHAnsi"/>
                          <w:color w:val="FFFFFF" w:themeColor="background1"/>
                          <w:sz w:val="24"/>
                          <w:szCs w:val="24"/>
                        </w:rPr>
                        <w:t>https://skm.upol.cz/stravovani/menza-neredin/</w:t>
                      </w:r>
                      <w:bookmarkEnd w:id="1"/>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3D537C" w:rsidRDefault="0063021A" w:rsidP="0063021A">
                            <w:pPr>
                              <w:pStyle w:val="NoSpacing"/>
                              <w:jc w:val="center"/>
                              <w:rPr>
                                <w:rFonts w:asciiTheme="majorHAnsi" w:hAnsiTheme="majorHAnsi" w:cstheme="majorHAnsi"/>
                                <w:sz w:val="60"/>
                                <w:szCs w:val="60"/>
                              </w:rPr>
                            </w:pPr>
                            <w:r w:rsidRPr="003D537C">
                              <w:rPr>
                                <w:rFonts w:asciiTheme="majorHAnsi" w:hAnsiTheme="majorHAnsi" w:cstheme="majorHAnsi"/>
                                <w:sz w:val="60"/>
                                <w:szCs w:val="60"/>
                              </w:rPr>
                              <w:t xml:space="preserve">     </w:t>
                            </w:r>
                            <w:r w:rsidR="003D537C" w:rsidRPr="003D537C">
                              <w:rPr>
                                <w:rFonts w:asciiTheme="majorHAnsi" w:hAnsiTheme="majorHAnsi" w:cstheme="majorHAnsi"/>
                                <w:sz w:val="60"/>
                                <w:szCs w:val="60"/>
                              </w:rPr>
                              <w:t>Menza Fakulty tělesné kultury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3D537C" w:rsidRDefault="0063021A" w:rsidP="0063021A">
                      <w:pPr>
                        <w:pStyle w:val="Bezmezer"/>
                        <w:jc w:val="center"/>
                        <w:rPr>
                          <w:rFonts w:asciiTheme="majorHAnsi" w:hAnsiTheme="majorHAnsi" w:cstheme="majorHAnsi"/>
                          <w:sz w:val="60"/>
                          <w:szCs w:val="60"/>
                        </w:rPr>
                      </w:pPr>
                      <w:r w:rsidRPr="003D537C">
                        <w:rPr>
                          <w:rFonts w:asciiTheme="majorHAnsi" w:hAnsiTheme="majorHAnsi" w:cstheme="majorHAnsi"/>
                          <w:sz w:val="60"/>
                          <w:szCs w:val="60"/>
                        </w:rPr>
                        <w:t xml:space="preserve">     </w:t>
                      </w:r>
                      <w:r w:rsidR="003D537C" w:rsidRPr="003D537C">
                        <w:rPr>
                          <w:rFonts w:asciiTheme="majorHAnsi" w:hAnsiTheme="majorHAnsi" w:cstheme="majorHAnsi"/>
                          <w:sz w:val="60"/>
                          <w:szCs w:val="60"/>
                        </w:rPr>
                        <w:t>Menza Fakulty tělesné kultury</w:t>
                      </w:r>
                    </w:p>
                  </w:txbxContent>
                </v:textbox>
                <w10:wrap type="through" anchorx="margin"/>
              </v:roundrect>
            </w:pict>
          </mc:Fallback>
        </mc:AlternateContent>
      </w:r>
    </w:p>
    <w:tbl>
      <w:tblPr>
        <w:tblStyle w:val="TableGrid"/>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Title"/>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Heading1"/>
        <w:rPr>
          <w:b/>
        </w:rPr>
      </w:pPr>
      <w:r w:rsidRPr="00027CFF">
        <w:rPr>
          <w:b/>
        </w:rPr>
        <w:t xml:space="preserve">INTERIÉR A VSTUP </w:t>
      </w:r>
    </w:p>
    <w:p w:rsidR="003D537C" w:rsidRPr="003D537C" w:rsidRDefault="003D537C" w:rsidP="003D537C">
      <w:pPr>
        <w:spacing w:before="120" w:after="0" w:line="276" w:lineRule="auto"/>
        <w:ind w:firstLine="708"/>
        <w:jc w:val="both"/>
        <w:rPr>
          <w:rFonts w:asciiTheme="majorHAnsi" w:hAnsiTheme="majorHAnsi" w:cstheme="majorHAnsi"/>
          <w:sz w:val="24"/>
          <w:szCs w:val="24"/>
        </w:rPr>
      </w:pPr>
      <w:r w:rsidRPr="003D537C">
        <w:rPr>
          <w:rFonts w:asciiTheme="majorHAnsi" w:hAnsiTheme="majorHAnsi" w:cstheme="majorHAnsi"/>
          <w:sz w:val="24"/>
          <w:szCs w:val="24"/>
        </w:rPr>
        <w:t>U objektu je vyhrazeno parkování (2 místa, lokalizace před dolní budovou NC a před horní budovou NA). Přístup ke vstupu má povrch bez obtíží (nový asfalt, obrubník bez nájezdu, chodník ze zámkové dlažby) a mírný sklon podélný i příčný (1,2</w:t>
      </w:r>
      <w:r w:rsidR="00C51D15">
        <w:rPr>
          <w:rFonts w:asciiTheme="majorHAnsi" w:hAnsiTheme="majorHAnsi" w:cstheme="majorHAnsi"/>
          <w:sz w:val="24"/>
          <w:szCs w:val="24"/>
        </w:rPr>
        <w:t>–</w:t>
      </w:r>
      <w:r w:rsidRPr="003D537C">
        <w:rPr>
          <w:rFonts w:asciiTheme="majorHAnsi" w:hAnsiTheme="majorHAnsi" w:cstheme="majorHAnsi"/>
          <w:sz w:val="24"/>
          <w:szCs w:val="24"/>
        </w:rPr>
        <w:t>2 %). Bezbariérový přístup do budovy menzy je možný hlavním i vedlejším (bočním) vchodem za využití pevné, dvouramenné rampy (první rameno: délka 208 cm, šířka 128 cm, sklon 10,5 %; druhé rameno: délka 582 cm, šířka 115 cm, sklon 6,4 %). Povrch rampy je bez obtíží (vybetonován), plochy pod i nad rampou jsou dostatečné. Po celé délce rampy vedou oboustrann</w:t>
      </w:r>
      <w:r w:rsidR="00C51D15">
        <w:rPr>
          <w:rFonts w:asciiTheme="majorHAnsi" w:hAnsiTheme="majorHAnsi" w:cstheme="majorHAnsi"/>
          <w:sz w:val="24"/>
          <w:szCs w:val="24"/>
        </w:rPr>
        <w:t>á</w:t>
      </w:r>
      <w:r w:rsidRPr="003D537C">
        <w:rPr>
          <w:rFonts w:asciiTheme="majorHAnsi" w:hAnsiTheme="majorHAnsi" w:cstheme="majorHAnsi"/>
          <w:sz w:val="24"/>
          <w:szCs w:val="24"/>
        </w:rPr>
        <w:t xml:space="preserve"> madla ve výšce 94</w:t>
      </w:r>
      <w:r w:rsidR="00C51D15">
        <w:rPr>
          <w:rFonts w:asciiTheme="majorHAnsi" w:hAnsiTheme="majorHAnsi" w:cstheme="majorHAnsi"/>
          <w:sz w:val="24"/>
          <w:szCs w:val="24"/>
        </w:rPr>
        <w:t xml:space="preserve"> </w:t>
      </w:r>
      <w:r w:rsidRPr="003D537C">
        <w:rPr>
          <w:rFonts w:asciiTheme="majorHAnsi" w:hAnsiTheme="majorHAnsi" w:cstheme="majorHAnsi"/>
          <w:sz w:val="24"/>
          <w:szCs w:val="24"/>
        </w:rPr>
        <w:t>cm. Hlavní vstup je tvořen dvoukřídlovými, automatickými dveřmi (průjezdová šířka 90 cm) otevíratelnými do stran. Vedlejší vstup je tvořen dvoukřídlovými, mechanickými dveřmi (šířka hlavního křídla 86 cm, při otevření vedlejšího křídla je průjezdová šířka 175</w:t>
      </w:r>
      <w:r w:rsidR="00C51D15">
        <w:rPr>
          <w:rFonts w:asciiTheme="majorHAnsi" w:hAnsiTheme="majorHAnsi" w:cstheme="majorHAnsi"/>
          <w:sz w:val="24"/>
          <w:szCs w:val="24"/>
        </w:rPr>
        <w:t xml:space="preserve"> </w:t>
      </w:r>
      <w:r w:rsidRPr="003D537C">
        <w:rPr>
          <w:rFonts w:asciiTheme="majorHAnsi" w:hAnsiTheme="majorHAnsi" w:cstheme="majorHAnsi"/>
          <w:sz w:val="24"/>
          <w:szCs w:val="24"/>
        </w:rPr>
        <w:t>cm) otevíratelnými ven. V interiéru není žádný výškový rozdíl. Po pravé straně se nachází školní bufet s výškou hrany pultu 108 cm. Výška podjezdu jídelních stolů je 70 cm. Výška pultu pro výdej jídla je 82 cm.  Stolek s mikrovlnnou troubou je ve výšce 92 cm.</w:t>
      </w:r>
    </w:p>
    <w:p w:rsidR="003D537C" w:rsidRPr="003D537C" w:rsidRDefault="003D537C" w:rsidP="003D537C">
      <w:pPr>
        <w:spacing w:before="120" w:after="0" w:line="276" w:lineRule="auto"/>
        <w:jc w:val="both"/>
        <w:rPr>
          <w:rFonts w:asciiTheme="majorHAnsi" w:hAnsiTheme="majorHAnsi" w:cstheme="majorHAnsi"/>
          <w:sz w:val="24"/>
          <w:szCs w:val="24"/>
        </w:rPr>
      </w:pPr>
    </w:p>
    <w:p w:rsidR="003D537C" w:rsidRPr="003D537C" w:rsidRDefault="003D537C" w:rsidP="003D537C">
      <w:pPr>
        <w:pStyle w:val="Heading1"/>
        <w:rPr>
          <w:b/>
        </w:rPr>
      </w:pPr>
      <w:r w:rsidRPr="003D537C">
        <w:rPr>
          <w:b/>
        </w:rPr>
        <w:t>HYGIENICKÉ ZÁZEMÍ</w:t>
      </w:r>
    </w:p>
    <w:p w:rsidR="003D537C" w:rsidRPr="003D537C" w:rsidRDefault="003D537C" w:rsidP="003D537C">
      <w:pPr>
        <w:spacing w:before="120" w:after="0" w:line="276" w:lineRule="auto"/>
        <w:ind w:firstLine="708"/>
        <w:jc w:val="both"/>
        <w:rPr>
          <w:rFonts w:asciiTheme="majorHAnsi" w:hAnsiTheme="majorHAnsi" w:cstheme="majorHAnsi"/>
          <w:sz w:val="24"/>
          <w:szCs w:val="24"/>
        </w:rPr>
      </w:pPr>
      <w:r w:rsidRPr="003D537C">
        <w:rPr>
          <w:rFonts w:asciiTheme="majorHAnsi" w:hAnsiTheme="majorHAnsi" w:cstheme="majorHAnsi"/>
          <w:sz w:val="24"/>
          <w:szCs w:val="24"/>
        </w:rPr>
        <w:t xml:space="preserve">Samostatná, označená, volně přístupná toaleta se nachází vpravo od hlavního vstupu. Dveře šířky 80 cm se otevírají z kabiny, na vnitřní straně dveří je upevněno madlo. Kabina má šířku 115 cm a hloubku 169 cm. Vypínač světla se nachází uvnitř vlevo ve výšce 105 cm. Chybí nouzové signalizační tlačítko. Levý bok WC mísy je od stěny vzdálen 104 cm. Výška sedátka je 40 cm, toaletní papír je v dosahu a mechanické splachování WC je vzadu na toaletě ve výšce 77 cm. U WC jsou dvě madla ve výšce 79 cm (pevné madlo délky 45 cm, sklopné madlo délky 81 cm, osová vzdálenost madel 64 cm). Umyvadlo </w:t>
      </w:r>
      <w:r w:rsidR="00C51D15">
        <w:rPr>
          <w:rFonts w:asciiTheme="majorHAnsi" w:hAnsiTheme="majorHAnsi" w:cstheme="majorHAnsi"/>
          <w:sz w:val="24"/>
          <w:szCs w:val="24"/>
        </w:rPr>
        <w:t xml:space="preserve">je </w:t>
      </w:r>
      <w:r w:rsidRPr="003D537C">
        <w:rPr>
          <w:rFonts w:asciiTheme="majorHAnsi" w:hAnsiTheme="majorHAnsi" w:cstheme="majorHAnsi"/>
          <w:sz w:val="24"/>
          <w:szCs w:val="24"/>
        </w:rPr>
        <w:t>umístněné ve výšce 81 cm s dostatečným podjezdem a pákovou baterií, madlo chybí. V objektu se nachází i běžné WC bez označení Braille.</w:t>
      </w:r>
    </w:p>
    <w:p w:rsidR="004D349D" w:rsidRPr="00027CFF" w:rsidRDefault="004D349D" w:rsidP="004D349D">
      <w:pPr>
        <w:spacing w:after="0"/>
        <w:jc w:val="both"/>
        <w:rPr>
          <w:rFonts w:asciiTheme="majorHAnsi" w:hAnsiTheme="majorHAnsi"/>
        </w:rPr>
      </w:pPr>
    </w:p>
    <w:p w:rsidR="004D349D" w:rsidRDefault="004D349D" w:rsidP="004D349D">
      <w:pPr>
        <w:rPr>
          <w:rFonts w:asciiTheme="majorHAnsi" w:hAnsiTheme="majorHAnsi"/>
          <w:sz w:val="24"/>
        </w:rPr>
      </w:pPr>
    </w:p>
    <w:p w:rsidR="002F754E" w:rsidRPr="002F754E" w:rsidRDefault="002F754E" w:rsidP="002F754E">
      <w:pPr>
        <w:pStyle w:val="Heading1"/>
        <w:rPr>
          <w:b/>
        </w:rPr>
      </w:pPr>
      <w:r>
        <w:rPr>
          <w:b/>
        </w:rPr>
        <w:lastRenderedPageBreak/>
        <w:t>FOTOGALERIE</w:t>
      </w:r>
    </w:p>
    <w:p w:rsidR="002F754E" w:rsidRPr="003D537C" w:rsidRDefault="002F754E" w:rsidP="003D537C">
      <w:pPr>
        <w:rPr>
          <w:rFonts w:asciiTheme="majorHAnsi" w:hAnsiTheme="majorHAnsi" w:cstheme="majorHAnsi"/>
          <w:sz w:val="24"/>
          <w:szCs w:val="24"/>
        </w:rPr>
      </w:pPr>
      <w:r w:rsidRPr="003D537C">
        <w:rPr>
          <w:rFonts w:asciiTheme="majorHAnsi" w:hAnsiTheme="majorHAnsi" w:cstheme="majorHAnsi"/>
          <w:sz w:val="24"/>
          <w:szCs w:val="24"/>
        </w:rPr>
        <w:t xml:space="preserve">Obrázek 1. </w:t>
      </w:r>
      <w:r w:rsidRPr="003D537C">
        <w:rPr>
          <w:rFonts w:asciiTheme="majorHAnsi" w:hAnsiTheme="majorHAnsi" w:cstheme="majorHAnsi"/>
          <w:sz w:val="24"/>
          <w:szCs w:val="24"/>
        </w:rPr>
        <w:tab/>
      </w:r>
      <w:r w:rsidR="003D537C" w:rsidRPr="003D537C">
        <w:rPr>
          <w:rFonts w:asciiTheme="majorHAnsi" w:hAnsiTheme="majorHAnsi" w:cstheme="majorHAnsi"/>
          <w:b/>
          <w:sz w:val="24"/>
          <w:szCs w:val="24"/>
        </w:rPr>
        <w:t>Rampa – pohled z příjezdové komunikace</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3024000"/>
            <wp:effectExtent l="0" t="0" r="8255"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a:ln>
                      <a:noFill/>
                    </a:ln>
                  </pic:spPr>
                </pic:pic>
              </a:graphicData>
            </a:graphic>
          </wp:inline>
        </w:drawing>
      </w:r>
    </w:p>
    <w:p w:rsidR="002F754E" w:rsidRPr="003D537C" w:rsidRDefault="002F754E" w:rsidP="003D537C">
      <w:pPr>
        <w:rPr>
          <w:rFonts w:asciiTheme="majorHAnsi" w:hAnsiTheme="majorHAnsi" w:cstheme="majorHAnsi"/>
          <w:sz w:val="24"/>
          <w:szCs w:val="24"/>
        </w:rPr>
      </w:pPr>
    </w:p>
    <w:p w:rsidR="002F754E"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t xml:space="preserve">Obrázek 2. </w:t>
      </w:r>
      <w:r w:rsidRPr="003D537C">
        <w:rPr>
          <w:rFonts w:asciiTheme="majorHAnsi" w:hAnsiTheme="majorHAnsi" w:cstheme="majorHAnsi"/>
          <w:sz w:val="24"/>
          <w:szCs w:val="24"/>
        </w:rPr>
        <w:tab/>
      </w:r>
      <w:r w:rsidRPr="003D537C">
        <w:rPr>
          <w:rFonts w:asciiTheme="majorHAnsi" w:hAnsiTheme="majorHAnsi" w:cstheme="majorHAnsi"/>
          <w:b/>
          <w:sz w:val="24"/>
          <w:szCs w:val="24"/>
        </w:rPr>
        <w:t>Pohled z podesty rampy na hlavní vchod</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2984211"/>
            <wp:effectExtent l="0" t="0" r="8255" b="6985"/>
            <wp:docPr id="18" name="Obrázek 18" descr="IMG_20150629_1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629_1108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2984211"/>
                    </a:xfrm>
                    <a:prstGeom prst="rect">
                      <a:avLst/>
                    </a:prstGeom>
                    <a:noFill/>
                    <a:ln>
                      <a:noFill/>
                    </a:ln>
                  </pic:spPr>
                </pic:pic>
              </a:graphicData>
            </a:graphic>
          </wp:inline>
        </w:drawing>
      </w: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lastRenderedPageBreak/>
        <w:t xml:space="preserve">Obrázek 3. </w:t>
      </w:r>
      <w:r w:rsidRPr="003D537C">
        <w:rPr>
          <w:rFonts w:asciiTheme="majorHAnsi" w:hAnsiTheme="majorHAnsi" w:cstheme="majorHAnsi"/>
          <w:sz w:val="24"/>
          <w:szCs w:val="24"/>
        </w:rPr>
        <w:tab/>
      </w:r>
      <w:r w:rsidRPr="00122F05">
        <w:rPr>
          <w:rFonts w:asciiTheme="majorHAnsi" w:hAnsiTheme="majorHAnsi" w:cstheme="majorHAnsi"/>
          <w:b/>
          <w:sz w:val="24"/>
          <w:szCs w:val="24"/>
        </w:rPr>
        <w:t>Pohled ze zádveří do interiéru</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2830122"/>
            <wp:effectExtent l="0" t="0" r="8255" b="8890"/>
            <wp:docPr id="19" name="Obrázek 19" descr="Obsah obrázku patro, interiér, budova,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sah obrázku patro, interiér, budova, strop&#10;&#10;&#10;&#10;Popis se vygeneroval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830122"/>
                    </a:xfrm>
                    <a:prstGeom prst="rect">
                      <a:avLst/>
                    </a:prstGeom>
                    <a:noFill/>
                    <a:ln>
                      <a:noFill/>
                    </a:ln>
                  </pic:spPr>
                </pic:pic>
              </a:graphicData>
            </a:graphic>
          </wp:inline>
        </w:drawing>
      </w:r>
    </w:p>
    <w:p w:rsidR="002F754E" w:rsidRPr="003D537C" w:rsidRDefault="002F754E" w:rsidP="003D537C">
      <w:pPr>
        <w:rPr>
          <w:rFonts w:asciiTheme="majorHAnsi" w:hAnsiTheme="majorHAnsi" w:cstheme="majorHAnsi"/>
          <w:sz w:val="24"/>
          <w:szCs w:val="24"/>
        </w:rPr>
      </w:pPr>
    </w:p>
    <w:p w:rsidR="002F754E" w:rsidRPr="003D537C" w:rsidRDefault="002F754E" w:rsidP="003D537C">
      <w:pPr>
        <w:rPr>
          <w:rFonts w:asciiTheme="majorHAnsi" w:hAnsiTheme="majorHAnsi" w:cstheme="majorHAnsi"/>
          <w:sz w:val="24"/>
          <w:szCs w:val="24"/>
        </w:rPr>
      </w:pPr>
    </w:p>
    <w:p w:rsidR="002F754E" w:rsidRPr="003D537C" w:rsidRDefault="002F754E" w:rsidP="003D537C">
      <w:pPr>
        <w:rPr>
          <w:rFonts w:asciiTheme="majorHAnsi" w:hAnsiTheme="majorHAnsi" w:cstheme="majorHAnsi"/>
          <w:sz w:val="24"/>
          <w:szCs w:val="24"/>
        </w:rPr>
      </w:pPr>
    </w:p>
    <w:p w:rsidR="00F51B25"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t xml:space="preserve">Obrázek 4. </w:t>
      </w:r>
      <w:r w:rsidRPr="003D537C">
        <w:rPr>
          <w:rFonts w:asciiTheme="majorHAnsi" w:hAnsiTheme="majorHAnsi" w:cstheme="majorHAnsi"/>
          <w:sz w:val="24"/>
          <w:szCs w:val="24"/>
        </w:rPr>
        <w:tab/>
      </w:r>
      <w:r w:rsidRPr="00122F05">
        <w:rPr>
          <w:rFonts w:asciiTheme="majorHAnsi" w:hAnsiTheme="majorHAnsi" w:cstheme="majorHAnsi"/>
          <w:b/>
          <w:sz w:val="24"/>
          <w:szCs w:val="24"/>
        </w:rPr>
        <w:t>Výdejna jídel</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2830122"/>
            <wp:effectExtent l="0" t="0" r="8255" b="8890"/>
            <wp:docPr id="20" name="Obrázek 20" descr="Obsah obrázku interiér, kuchyně, patro,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bsah obrázku interiér, kuchyně, patro, zeď&#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2830122"/>
                    </a:xfrm>
                    <a:prstGeom prst="rect">
                      <a:avLst/>
                    </a:prstGeom>
                    <a:noFill/>
                    <a:ln>
                      <a:noFill/>
                    </a:ln>
                  </pic:spPr>
                </pic:pic>
              </a:graphicData>
            </a:graphic>
          </wp:inline>
        </w:drawing>
      </w: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lastRenderedPageBreak/>
        <w:t xml:space="preserve">Obrázek 5. </w:t>
      </w:r>
      <w:r w:rsidRPr="003D537C">
        <w:rPr>
          <w:rFonts w:asciiTheme="majorHAnsi" w:hAnsiTheme="majorHAnsi" w:cstheme="majorHAnsi"/>
          <w:sz w:val="24"/>
          <w:szCs w:val="24"/>
        </w:rPr>
        <w:tab/>
      </w:r>
      <w:r w:rsidRPr="00122F05">
        <w:rPr>
          <w:rFonts w:asciiTheme="majorHAnsi" w:hAnsiTheme="majorHAnsi" w:cstheme="majorHAnsi"/>
          <w:b/>
          <w:sz w:val="24"/>
          <w:szCs w:val="24"/>
        </w:rPr>
        <w:t>Pohled do levé části interiéru</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2829826"/>
            <wp:effectExtent l="0" t="0" r="8255" b="8890"/>
            <wp:docPr id="21" name="Obrázek 21" descr="Obsah obrázku interiér, patro, strop, stůl&#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interiér, patro, strop, stůl&#10;&#10;&#10;&#10;Popis se vygeneroval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2829826"/>
                    </a:xfrm>
                    <a:prstGeom prst="rect">
                      <a:avLst/>
                    </a:prstGeom>
                    <a:noFill/>
                    <a:ln>
                      <a:noFill/>
                    </a:ln>
                  </pic:spPr>
                </pic:pic>
              </a:graphicData>
            </a:graphic>
          </wp:inline>
        </w:drawing>
      </w:r>
    </w:p>
    <w:p w:rsidR="0089491D" w:rsidRPr="003D537C" w:rsidRDefault="0089491D" w:rsidP="003D537C">
      <w:pPr>
        <w:rPr>
          <w:rFonts w:asciiTheme="majorHAnsi" w:hAnsiTheme="majorHAnsi" w:cstheme="majorHAnsi"/>
          <w:sz w:val="24"/>
          <w:szCs w:val="24"/>
        </w:rPr>
      </w:pPr>
    </w:p>
    <w:p w:rsidR="00122F05" w:rsidRDefault="00122F05"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t xml:space="preserve">Obrázek 6. </w:t>
      </w:r>
      <w:r w:rsidRPr="003D537C">
        <w:rPr>
          <w:rFonts w:asciiTheme="majorHAnsi" w:hAnsiTheme="majorHAnsi" w:cstheme="majorHAnsi"/>
          <w:sz w:val="24"/>
          <w:szCs w:val="24"/>
        </w:rPr>
        <w:tab/>
      </w:r>
      <w:r w:rsidRPr="00122F05">
        <w:rPr>
          <w:rFonts w:asciiTheme="majorHAnsi" w:hAnsiTheme="majorHAnsi" w:cstheme="majorHAnsi"/>
          <w:b/>
          <w:sz w:val="24"/>
          <w:szCs w:val="24"/>
        </w:rPr>
        <w:t>Pohled do pravé části interiéru</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5040000" cy="2829826"/>
            <wp:effectExtent l="0" t="0" r="8255" b="8890"/>
            <wp:docPr id="22" name="Obrázek 22" descr="Obsah obrázku strop, interiér, patro, stůl&#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strop, interiér, patro, stůl&#10;&#10;&#10;&#10;Popis se vygeneroval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2829826"/>
                    </a:xfrm>
                    <a:prstGeom prst="rect">
                      <a:avLst/>
                    </a:prstGeom>
                    <a:noFill/>
                    <a:ln>
                      <a:noFill/>
                    </a:ln>
                  </pic:spPr>
                </pic:pic>
              </a:graphicData>
            </a:graphic>
          </wp:inline>
        </w:drawing>
      </w:r>
    </w:p>
    <w:p w:rsidR="003D537C" w:rsidRPr="003D537C" w:rsidRDefault="003D537C" w:rsidP="003D537C">
      <w:pPr>
        <w:rPr>
          <w:rFonts w:asciiTheme="majorHAnsi" w:hAnsiTheme="majorHAnsi" w:cstheme="majorHAnsi"/>
          <w:sz w:val="24"/>
          <w:szCs w:val="24"/>
        </w:rPr>
      </w:pPr>
    </w:p>
    <w:p w:rsidR="00122F05" w:rsidRDefault="00122F05" w:rsidP="003D537C">
      <w:pPr>
        <w:rPr>
          <w:rFonts w:asciiTheme="majorHAnsi" w:hAnsiTheme="majorHAnsi" w:cstheme="majorHAnsi"/>
          <w:sz w:val="24"/>
          <w:szCs w:val="24"/>
        </w:rPr>
      </w:pPr>
    </w:p>
    <w:p w:rsidR="00122F05" w:rsidRDefault="00122F05" w:rsidP="003D537C">
      <w:pPr>
        <w:rPr>
          <w:rFonts w:asciiTheme="majorHAnsi" w:hAnsiTheme="majorHAnsi" w:cstheme="majorHAnsi"/>
          <w:sz w:val="24"/>
          <w:szCs w:val="24"/>
        </w:rPr>
      </w:pPr>
    </w:p>
    <w:p w:rsidR="00122F05" w:rsidRDefault="00122F05"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lastRenderedPageBreak/>
        <w:t xml:space="preserve">Obrázek 7. </w:t>
      </w:r>
      <w:r w:rsidRPr="003D537C">
        <w:rPr>
          <w:rFonts w:asciiTheme="majorHAnsi" w:hAnsiTheme="majorHAnsi" w:cstheme="majorHAnsi"/>
          <w:sz w:val="24"/>
          <w:szCs w:val="24"/>
        </w:rPr>
        <w:tab/>
      </w:r>
      <w:r w:rsidRPr="00122F05">
        <w:rPr>
          <w:rFonts w:asciiTheme="majorHAnsi" w:hAnsiTheme="majorHAnsi" w:cstheme="majorHAnsi"/>
          <w:b/>
          <w:sz w:val="24"/>
          <w:szCs w:val="24"/>
        </w:rPr>
        <w:t>Upravená toaleta</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2700000" cy="3600000"/>
            <wp:effectExtent l="0" t="0" r="5715" b="635"/>
            <wp:docPr id="23" name="Obrázek 23" descr="Obsah obrázku koupelna, interiér, zeď, toalet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koupelna, interiér, zeď, toaleta&#10;&#10;&#10;&#10;Popis se vygeneroval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3D537C" w:rsidRPr="003D537C" w:rsidRDefault="003D537C" w:rsidP="003D537C">
      <w:pPr>
        <w:rPr>
          <w:rFonts w:asciiTheme="majorHAnsi" w:hAnsiTheme="majorHAnsi" w:cstheme="majorHAnsi"/>
          <w:sz w:val="24"/>
          <w:szCs w:val="24"/>
        </w:rPr>
      </w:pP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sz w:val="24"/>
          <w:szCs w:val="24"/>
        </w:rPr>
        <w:t xml:space="preserve">Obrázek 8. </w:t>
      </w:r>
      <w:r w:rsidRPr="003D537C">
        <w:rPr>
          <w:rFonts w:asciiTheme="majorHAnsi" w:hAnsiTheme="majorHAnsi" w:cstheme="majorHAnsi"/>
          <w:sz w:val="24"/>
          <w:szCs w:val="24"/>
        </w:rPr>
        <w:tab/>
      </w:r>
      <w:r w:rsidRPr="00122F05">
        <w:rPr>
          <w:rFonts w:asciiTheme="majorHAnsi" w:hAnsiTheme="majorHAnsi" w:cstheme="majorHAnsi"/>
          <w:b/>
          <w:sz w:val="24"/>
          <w:szCs w:val="24"/>
        </w:rPr>
        <w:t>Upravená toaleta – pohled na umyvadlo</w:t>
      </w:r>
    </w:p>
    <w:p w:rsidR="003D537C" w:rsidRPr="003D537C" w:rsidRDefault="003D537C" w:rsidP="003D537C">
      <w:pPr>
        <w:rPr>
          <w:rFonts w:asciiTheme="majorHAnsi" w:hAnsiTheme="majorHAnsi" w:cstheme="majorHAnsi"/>
          <w:sz w:val="24"/>
          <w:szCs w:val="24"/>
        </w:rPr>
      </w:pPr>
      <w:r w:rsidRPr="003D537C">
        <w:rPr>
          <w:rFonts w:asciiTheme="majorHAnsi" w:hAnsiTheme="majorHAnsi" w:cstheme="majorHAnsi"/>
          <w:noProof/>
          <w:sz w:val="24"/>
          <w:szCs w:val="24"/>
          <w:lang w:eastAsia="cs-CZ"/>
        </w:rPr>
        <w:drawing>
          <wp:inline distT="0" distB="0" distL="0" distR="0">
            <wp:extent cx="2699872" cy="3600000"/>
            <wp:effectExtent l="0" t="0" r="5715" b="635"/>
            <wp:docPr id="25" name="Obrázek 25" descr="Obsah obrázku interiér, koupelna, zeď, toalet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Obsah obrázku interiér, koupelna, zeď, toaleta&#10;&#10;&#10;&#10;Popis se vygeneroval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872" cy="3600000"/>
                    </a:xfrm>
                    <a:prstGeom prst="rect">
                      <a:avLst/>
                    </a:prstGeom>
                    <a:noFill/>
                    <a:ln>
                      <a:noFill/>
                    </a:ln>
                  </pic:spPr>
                </pic:pic>
              </a:graphicData>
            </a:graphic>
          </wp:inline>
        </w:drawing>
      </w:r>
    </w:p>
    <w:sectPr w:rsidR="003D537C" w:rsidRPr="003D537C" w:rsidSect="0036399B">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4D6" w:rsidRDefault="001F74D6" w:rsidP="0036399B">
      <w:pPr>
        <w:spacing w:after="0" w:line="240" w:lineRule="auto"/>
      </w:pPr>
      <w:r>
        <w:separator/>
      </w:r>
    </w:p>
  </w:endnote>
  <w:endnote w:type="continuationSeparator" w:id="0">
    <w:p w:rsidR="001F74D6" w:rsidRDefault="001F74D6"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Footer"/>
    </w:pPr>
    <w:r w:rsidRPr="0036399B">
      <w:t xml:space="preserve">Univerzita Palackého v Olomouci | Křížkovského </w:t>
    </w:r>
    <w:r>
      <w:t xml:space="preserve">8 </w:t>
    </w:r>
    <w:r w:rsidRPr="0036399B">
      <w:t>|</w:t>
    </w:r>
    <w:r>
      <w:t>77147 Olomouc</w:t>
    </w:r>
  </w:p>
  <w:p w:rsidR="0036399B" w:rsidRPr="0036399B" w:rsidRDefault="0036399B">
    <w:pPr>
      <w:pStyle w:val="Footer"/>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4D6" w:rsidRDefault="001F74D6" w:rsidP="0036399B">
      <w:pPr>
        <w:spacing w:after="0" w:line="240" w:lineRule="auto"/>
      </w:pPr>
      <w:r>
        <w:separator/>
      </w:r>
    </w:p>
  </w:footnote>
  <w:footnote w:type="continuationSeparator" w:id="0">
    <w:p w:rsidR="001F74D6" w:rsidRDefault="001F74D6"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Header"/>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22F05"/>
    <w:rsid w:val="001C1CC8"/>
    <w:rsid w:val="001F74D6"/>
    <w:rsid w:val="002140C5"/>
    <w:rsid w:val="00240CA6"/>
    <w:rsid w:val="002C2314"/>
    <w:rsid w:val="002F754E"/>
    <w:rsid w:val="00315F86"/>
    <w:rsid w:val="00320B8B"/>
    <w:rsid w:val="0036399B"/>
    <w:rsid w:val="003D537C"/>
    <w:rsid w:val="00413695"/>
    <w:rsid w:val="004519CB"/>
    <w:rsid w:val="0047179C"/>
    <w:rsid w:val="004D349D"/>
    <w:rsid w:val="005D1988"/>
    <w:rsid w:val="005E706C"/>
    <w:rsid w:val="0063021A"/>
    <w:rsid w:val="00660644"/>
    <w:rsid w:val="006C07D5"/>
    <w:rsid w:val="008553BC"/>
    <w:rsid w:val="0089491D"/>
    <w:rsid w:val="00903F76"/>
    <w:rsid w:val="00BC6372"/>
    <w:rsid w:val="00C51D15"/>
    <w:rsid w:val="00CB52DD"/>
    <w:rsid w:val="00D07AD1"/>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3D53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91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53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53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53BC"/>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8553BC"/>
    <w:rPr>
      <w:i/>
      <w:iCs/>
      <w:color w:val="404040" w:themeColor="text1" w:themeTint="BF"/>
    </w:rPr>
  </w:style>
  <w:style w:type="paragraph" w:styleId="Header">
    <w:name w:val="header"/>
    <w:basedOn w:val="Normal"/>
    <w:link w:val="HeaderChar"/>
    <w:uiPriority w:val="99"/>
    <w:unhideWhenUsed/>
    <w:rsid w:val="003639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399B"/>
  </w:style>
  <w:style w:type="paragraph" w:styleId="Footer">
    <w:name w:val="footer"/>
    <w:basedOn w:val="Normal"/>
    <w:link w:val="FooterChar"/>
    <w:uiPriority w:val="99"/>
    <w:unhideWhenUsed/>
    <w:rsid w:val="003639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399B"/>
  </w:style>
  <w:style w:type="paragraph" w:styleId="NoSpacing">
    <w:name w:val="No Spacing"/>
    <w:uiPriority w:val="1"/>
    <w:qFormat/>
    <w:rsid w:val="004519CB"/>
    <w:pPr>
      <w:spacing w:after="0" w:line="240" w:lineRule="auto"/>
    </w:pPr>
  </w:style>
  <w:style w:type="paragraph" w:styleId="ListParagraph">
    <w:name w:val="List Paragraph"/>
    <w:basedOn w:val="Normal"/>
    <w:uiPriority w:val="34"/>
    <w:qFormat/>
    <w:rsid w:val="004D349D"/>
    <w:pPr>
      <w:spacing w:after="200" w:line="276" w:lineRule="auto"/>
      <w:ind w:left="720"/>
      <w:contextualSpacing/>
    </w:pPr>
  </w:style>
  <w:style w:type="character" w:styleId="Hyperlink">
    <w:name w:val="Hyperlink"/>
    <w:basedOn w:val="DefaultParagraphFont"/>
    <w:uiPriority w:val="99"/>
    <w:unhideWhenUsed/>
    <w:rsid w:val="00F51B25"/>
    <w:rPr>
      <w:color w:val="0563C1" w:themeColor="hyperlink"/>
      <w:u w:val="single"/>
    </w:rPr>
  </w:style>
  <w:style w:type="character" w:customStyle="1" w:styleId="Heading4Char">
    <w:name w:val="Heading 4 Char"/>
    <w:basedOn w:val="DefaultParagraphFont"/>
    <w:link w:val="Heading4"/>
    <w:uiPriority w:val="9"/>
    <w:semiHidden/>
    <w:rsid w:val="003D537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247664805">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 w:id="212580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apy.cz/zakladni?x=17.2143319&amp;y=49.5947236&amp;z=17&amp;source=addr&amp;id=9028013&amp;q=t%C5%99.%20M%C3%ADru%20115"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https://mapy.cz/zakladni?x=17.2143319&amp;y=49.5947236&amp;z=17&amp;source=addr&amp;id=9028013&amp;q=t%C5%99.%20M%C3%ADru%201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335</Words>
  <Characters>1983</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LenkaH</cp:lastModifiedBy>
  <cp:revision>4</cp:revision>
  <dcterms:created xsi:type="dcterms:W3CDTF">2019-01-06T19:41:00Z</dcterms:created>
  <dcterms:modified xsi:type="dcterms:W3CDTF">2019-01-20T15:36:00Z</dcterms:modified>
</cp:coreProperties>
</file>